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1505779892"/>
        <w:docPartObj>
          <w:docPartGallery w:val="Cover Pages"/>
          <w:docPartUnique/>
        </w:docPartObj>
      </w:sdtPr>
      <w:sdtEndPr/>
      <w:sdtContent>
        <w:p w:rsidR="00E81088" w:rsidRPr="00B834DD" w:rsidRDefault="00E81088" w:rsidP="00600FBE"/>
        <w:p w:rsidR="00FC4711" w:rsidRPr="00B834DD" w:rsidRDefault="00E81088" w:rsidP="00600FBE">
          <w:r w:rsidRPr="00B834DD"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>
                    <wp:simplePos x="0" y="0"/>
                    <wp:positionH relativeFrom="page">
                      <wp:posOffset>923925</wp:posOffset>
                    </wp:positionH>
                    <wp:positionV relativeFrom="margin">
                      <wp:posOffset>3604260</wp:posOffset>
                    </wp:positionV>
                    <wp:extent cx="6096000" cy="2028825"/>
                    <wp:effectExtent l="0" t="0" r="0" b="0"/>
                    <wp:wrapSquare wrapText="bothSides"/>
                    <wp:docPr id="131" name="Текстовое поле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096000" cy="2028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81088" w:rsidRPr="0023596F" w:rsidRDefault="0091596A" w:rsidP="0023596F">
                                <w:pPr>
                                  <w:pStyle w:val="af0"/>
                                </w:pPr>
                                <w:r>
                                  <w:t>Цифровая платформа «Карта жителя» 1.0</w:t>
                                </w:r>
                              </w:p>
                              <w:p w:rsidR="00F30C50" w:rsidRPr="00791FCF" w:rsidRDefault="00F30C50" w:rsidP="00791FCF">
                                <w:pPr>
                                  <w:ind w:left="709" w:firstLine="0"/>
                                </w:pPr>
                              </w:p>
                              <w:sdt>
                                <w:sdtPr>
                                  <w:alias w:val="Подзаголовок"/>
                                  <w:tag w:val=""/>
                                  <w:id w:val="-2090151685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E81088" w:rsidRPr="00F30C50" w:rsidRDefault="00C63804" w:rsidP="00653B69">
                                    <w:pPr>
                                      <w:pStyle w:val="22"/>
                                      <w:rPr>
                                        <w:color w:val="1F4E79" w:themeColor="accent5" w:themeShade="80"/>
                                      </w:rPr>
                                    </w:pPr>
                                    <w:r>
                                      <w:t>Ф</w:t>
                                    </w:r>
                                    <w:r w:rsidR="00653B69" w:rsidRPr="00653B69">
                                      <w:t>ункциональны</w:t>
                                    </w:r>
                                    <w:r>
                                      <w:t>е</w:t>
                                    </w:r>
                                    <w:r w:rsidR="00653B69" w:rsidRPr="00653B69">
                                      <w:t xml:space="preserve"> характеристик</w:t>
                                    </w:r>
                                    <w:r>
                                      <w:t>и</w:t>
                                    </w:r>
                                  </w:p>
                                </w:sdtContent>
                              </w:sdt>
                              <w:p w:rsidR="00E81088" w:rsidRDefault="00E81088" w:rsidP="00D7301A">
                                <w:pPr>
                                  <w:pStyle w:val="a7"/>
                                  <w:spacing w:before="80" w:after="40"/>
                                  <w:rPr>
                                    <w:caps/>
                                    <w:color w:val="5B9BD5" w:themeColor="accent5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1" o:spid="_x0000_s1026" type="#_x0000_t202" style="position:absolute;left:0;text-align:left;margin-left:72.75pt;margin-top:283.8pt;width:480pt;height:159.75pt;z-index:251660288;visibility:visible;mso-wrap-style:square;mso-width-percent:0;mso-height-percent:350;mso-wrap-distance-left:14.4pt;mso-wrap-distance-top:0;mso-wrap-distance-right:14.4pt;mso-wrap-distance-bottom:0;mso-position-horizontal:absolute;mso-position-horizontal-relative:page;mso-position-vertical:absolute;mso-position-vertical-relative:margin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" filled="f" stroked="f" strokeweight=".5pt">
                    <v:textbox style="mso-fit-shape-to-text:t" inset="0,0,0,0">
                      <w:txbxContent>
                        <w:p w:rsidR="00E81088" w:rsidRPr="0023596F" w:rsidRDefault="0091596A" w:rsidP="0023596F">
                          <w:pPr>
                            <w:pStyle w:val="af0"/>
                          </w:pPr>
                          <w:r>
                            <w:t>Цифровая платформа «Карта жителя» 1.0</w:t>
                          </w:r>
                        </w:p>
                        <w:p w:rsidR="00F30C50" w:rsidRPr="00791FCF" w:rsidRDefault="00F30C50" w:rsidP="00791FCF">
                          <w:pPr>
                            <w:ind w:left="709" w:firstLine="0"/>
                          </w:pPr>
                        </w:p>
                        <w:sdt>
                          <w:sdtPr>
                            <w:alias w:val="Подзаголовок"/>
                            <w:tag w:val=""/>
                            <w:id w:val="-2090151685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:rsidR="00E81088" w:rsidRPr="00F30C50" w:rsidRDefault="00C63804" w:rsidP="00653B69">
                              <w:pPr>
                                <w:pStyle w:val="22"/>
                                <w:rPr>
                                  <w:color w:val="1F4E79" w:themeColor="accent5" w:themeShade="80"/>
                                </w:rPr>
                              </w:pPr>
                              <w:r>
                                <w:t>Ф</w:t>
                              </w:r>
                              <w:r w:rsidR="00653B69" w:rsidRPr="00653B69">
                                <w:t>ункциональны</w:t>
                              </w:r>
                              <w:r>
                                <w:t>е</w:t>
                              </w:r>
                              <w:r w:rsidR="00653B69" w:rsidRPr="00653B69">
                                <w:t xml:space="preserve"> характеристик</w:t>
                              </w:r>
                              <w:r>
                                <w:t>и</w:t>
                              </w:r>
                            </w:p>
                          </w:sdtContent>
                        </w:sdt>
                        <w:p w:rsidR="00E81088" w:rsidRDefault="00E81088" w:rsidP="00D7301A">
                          <w:pPr>
                            <w:pStyle w:val="a7"/>
                            <w:spacing w:before="80" w:after="40"/>
                            <w:rPr>
                              <w:caps/>
                              <w:color w:val="5B9BD5" w:themeColor="accent5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B834DD">
            <w:br w:type="page"/>
          </w:r>
        </w:p>
      </w:sdtContent>
    </w:sdt>
    <w:p w:rsidR="00B834DD" w:rsidRPr="00637F05" w:rsidRDefault="00B834DD" w:rsidP="0023596F">
      <w:pPr>
        <w:pStyle w:val="af"/>
      </w:pPr>
      <w:r w:rsidRPr="0023596F">
        <w:lastRenderedPageBreak/>
        <w:t>Содержание</w:t>
      </w:r>
    </w:p>
    <w:bookmarkStart w:id="0" w:name="_Toc152584157"/>
    <w:p w:rsidR="00717276" w:rsidRDefault="00717276">
      <w:pPr>
        <w:pStyle w:val="11"/>
        <w:tabs>
          <w:tab w:val="right" w:leader="dot" w:pos="8637"/>
        </w:tabs>
        <w:rPr>
          <w:rFonts w:asciiTheme="minorHAnsi" w:eastAsiaTheme="minorEastAsia" w:hAnsiTheme="minorHAnsi" w:cstheme="minorBidi"/>
          <w:caps w:val="0"/>
          <w:noProof/>
          <w:kern w:val="0"/>
          <w:sz w:val="22"/>
          <w:szCs w:val="22"/>
          <w:lang w:eastAsia="ru-RU"/>
        </w:rPr>
      </w:pPr>
      <w:r>
        <w:rPr>
          <w:b/>
          <w:bCs/>
          <w:lang w:val="en-US"/>
        </w:rPr>
        <w:fldChar w:fldCharType="begin"/>
      </w:r>
      <w:r>
        <w:rPr>
          <w:b/>
          <w:bCs/>
          <w:lang w:val="en-US"/>
        </w:rPr>
        <w:instrText xml:space="preserve"> TOC \o "1-3" \h \z \u </w:instrText>
      </w:r>
      <w:r>
        <w:rPr>
          <w:b/>
          <w:bCs/>
          <w:lang w:val="en-US"/>
        </w:rPr>
        <w:fldChar w:fldCharType="separate"/>
      </w:r>
      <w:hyperlink w:anchor="_Toc157505940" w:history="1">
        <w:r w:rsidRPr="004A295C">
          <w:rPr>
            <w:rStyle w:val="a5"/>
            <w:noProof/>
          </w:rPr>
          <w:t>Перечень терминов и сокращений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_Toc157505940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717276" w:rsidRDefault="00B367A4">
      <w:pPr>
        <w:pStyle w:val="11"/>
        <w:tabs>
          <w:tab w:val="right" w:leader="dot" w:pos="8637"/>
        </w:tabs>
        <w:rPr>
          <w:rFonts w:asciiTheme="minorHAnsi" w:eastAsiaTheme="minorEastAsia" w:hAnsiTheme="minorHAnsi" w:cstheme="minorBidi"/>
          <w:caps w:val="0"/>
          <w:noProof/>
          <w:kern w:val="0"/>
          <w:sz w:val="22"/>
          <w:szCs w:val="22"/>
          <w:lang w:eastAsia="ru-RU"/>
        </w:rPr>
      </w:pPr>
      <w:hyperlink w:anchor="_Toc157505941" w:history="1">
        <w:r w:rsidR="00717276" w:rsidRPr="004A295C">
          <w:rPr>
            <w:rStyle w:val="a5"/>
            <w:noProof/>
          </w:rPr>
          <w:t>1. Функциональные характеристики программного обеспечения</w:t>
        </w:r>
        <w:r w:rsidR="00717276">
          <w:rPr>
            <w:noProof/>
            <w:webHidden/>
          </w:rPr>
          <w:tab/>
        </w:r>
        <w:r w:rsidR="00717276">
          <w:rPr>
            <w:noProof/>
            <w:webHidden/>
          </w:rPr>
          <w:fldChar w:fldCharType="begin"/>
        </w:r>
        <w:r w:rsidR="00717276">
          <w:rPr>
            <w:noProof/>
            <w:webHidden/>
          </w:rPr>
          <w:instrText xml:space="preserve"> PAGEREF _Toc157505941 \h </w:instrText>
        </w:r>
        <w:r w:rsidR="00717276">
          <w:rPr>
            <w:noProof/>
            <w:webHidden/>
          </w:rPr>
        </w:r>
        <w:r w:rsidR="00717276">
          <w:rPr>
            <w:noProof/>
            <w:webHidden/>
          </w:rPr>
          <w:fldChar w:fldCharType="separate"/>
        </w:r>
        <w:r w:rsidR="00717276">
          <w:rPr>
            <w:noProof/>
            <w:webHidden/>
          </w:rPr>
          <w:t>4</w:t>
        </w:r>
        <w:r w:rsidR="00717276">
          <w:rPr>
            <w:noProof/>
            <w:webHidden/>
          </w:rPr>
          <w:fldChar w:fldCharType="end"/>
        </w:r>
      </w:hyperlink>
    </w:p>
    <w:p w:rsidR="00717276" w:rsidRDefault="00B367A4">
      <w:pPr>
        <w:pStyle w:val="11"/>
        <w:tabs>
          <w:tab w:val="right" w:leader="dot" w:pos="8637"/>
        </w:tabs>
        <w:rPr>
          <w:rFonts w:asciiTheme="minorHAnsi" w:eastAsiaTheme="minorEastAsia" w:hAnsiTheme="minorHAnsi" w:cstheme="minorBidi"/>
          <w:caps w:val="0"/>
          <w:noProof/>
          <w:kern w:val="0"/>
          <w:sz w:val="22"/>
          <w:szCs w:val="22"/>
          <w:lang w:eastAsia="ru-RU"/>
        </w:rPr>
      </w:pPr>
      <w:hyperlink w:anchor="_Toc157505942" w:history="1">
        <w:r w:rsidR="00717276" w:rsidRPr="004A295C">
          <w:rPr>
            <w:rStyle w:val="a5"/>
            <w:noProof/>
          </w:rPr>
          <w:t>2. Функциональные разделеы ЦП КЖ</w:t>
        </w:r>
        <w:r w:rsidR="00717276">
          <w:rPr>
            <w:noProof/>
            <w:webHidden/>
          </w:rPr>
          <w:tab/>
        </w:r>
        <w:r w:rsidR="00717276">
          <w:rPr>
            <w:noProof/>
            <w:webHidden/>
          </w:rPr>
          <w:fldChar w:fldCharType="begin"/>
        </w:r>
        <w:r w:rsidR="00717276">
          <w:rPr>
            <w:noProof/>
            <w:webHidden/>
          </w:rPr>
          <w:instrText xml:space="preserve"> PAGEREF _Toc157505942 \h </w:instrText>
        </w:r>
        <w:r w:rsidR="00717276">
          <w:rPr>
            <w:noProof/>
            <w:webHidden/>
          </w:rPr>
        </w:r>
        <w:r w:rsidR="00717276">
          <w:rPr>
            <w:noProof/>
            <w:webHidden/>
          </w:rPr>
          <w:fldChar w:fldCharType="separate"/>
        </w:r>
        <w:r w:rsidR="00717276">
          <w:rPr>
            <w:noProof/>
            <w:webHidden/>
          </w:rPr>
          <w:t>4</w:t>
        </w:r>
        <w:r w:rsidR="00717276">
          <w:rPr>
            <w:noProof/>
            <w:webHidden/>
          </w:rPr>
          <w:fldChar w:fldCharType="end"/>
        </w:r>
      </w:hyperlink>
    </w:p>
    <w:p w:rsidR="00717276" w:rsidRDefault="00B367A4">
      <w:pPr>
        <w:pStyle w:val="21"/>
        <w:tabs>
          <w:tab w:val="right" w:leader="dot" w:pos="863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ru-RU"/>
        </w:rPr>
      </w:pPr>
      <w:hyperlink w:anchor="_Toc157505943" w:history="1">
        <w:r w:rsidR="00717276" w:rsidRPr="004A295C">
          <w:rPr>
            <w:rStyle w:val="a5"/>
            <w:noProof/>
          </w:rPr>
          <w:t>2.1. Функциональный раздел «Информационный портал»</w:t>
        </w:r>
        <w:r w:rsidR="00717276">
          <w:rPr>
            <w:noProof/>
            <w:webHidden/>
          </w:rPr>
          <w:tab/>
        </w:r>
        <w:r w:rsidR="00717276">
          <w:rPr>
            <w:noProof/>
            <w:webHidden/>
          </w:rPr>
          <w:fldChar w:fldCharType="begin"/>
        </w:r>
        <w:r w:rsidR="00717276">
          <w:rPr>
            <w:noProof/>
            <w:webHidden/>
          </w:rPr>
          <w:instrText xml:space="preserve"> PAGEREF _Toc157505943 \h </w:instrText>
        </w:r>
        <w:r w:rsidR="00717276">
          <w:rPr>
            <w:noProof/>
            <w:webHidden/>
          </w:rPr>
        </w:r>
        <w:r w:rsidR="00717276">
          <w:rPr>
            <w:noProof/>
            <w:webHidden/>
          </w:rPr>
          <w:fldChar w:fldCharType="separate"/>
        </w:r>
        <w:r w:rsidR="00717276">
          <w:rPr>
            <w:noProof/>
            <w:webHidden/>
          </w:rPr>
          <w:t>4</w:t>
        </w:r>
        <w:r w:rsidR="00717276">
          <w:rPr>
            <w:noProof/>
            <w:webHidden/>
          </w:rPr>
          <w:fldChar w:fldCharType="end"/>
        </w:r>
      </w:hyperlink>
    </w:p>
    <w:p w:rsidR="00717276" w:rsidRDefault="00B367A4">
      <w:pPr>
        <w:pStyle w:val="21"/>
        <w:tabs>
          <w:tab w:val="right" w:leader="dot" w:pos="863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ru-RU"/>
        </w:rPr>
      </w:pPr>
      <w:hyperlink w:anchor="_Toc157505944" w:history="1">
        <w:r w:rsidR="00717276" w:rsidRPr="004A295C">
          <w:rPr>
            <w:rStyle w:val="a5"/>
            <w:noProof/>
          </w:rPr>
          <w:t>2.2. Функциональный раздел «Регистр получателей услуг»</w:t>
        </w:r>
        <w:r w:rsidR="00717276">
          <w:rPr>
            <w:noProof/>
            <w:webHidden/>
          </w:rPr>
          <w:tab/>
        </w:r>
        <w:r w:rsidR="00717276">
          <w:rPr>
            <w:noProof/>
            <w:webHidden/>
          </w:rPr>
          <w:fldChar w:fldCharType="begin"/>
        </w:r>
        <w:r w:rsidR="00717276">
          <w:rPr>
            <w:noProof/>
            <w:webHidden/>
          </w:rPr>
          <w:instrText xml:space="preserve"> PAGEREF _Toc157505944 \h </w:instrText>
        </w:r>
        <w:r w:rsidR="00717276">
          <w:rPr>
            <w:noProof/>
            <w:webHidden/>
          </w:rPr>
        </w:r>
        <w:r w:rsidR="00717276">
          <w:rPr>
            <w:noProof/>
            <w:webHidden/>
          </w:rPr>
          <w:fldChar w:fldCharType="separate"/>
        </w:r>
        <w:r w:rsidR="00717276">
          <w:rPr>
            <w:noProof/>
            <w:webHidden/>
          </w:rPr>
          <w:t>5</w:t>
        </w:r>
        <w:r w:rsidR="00717276">
          <w:rPr>
            <w:noProof/>
            <w:webHidden/>
          </w:rPr>
          <w:fldChar w:fldCharType="end"/>
        </w:r>
      </w:hyperlink>
    </w:p>
    <w:p w:rsidR="00717276" w:rsidRDefault="00B367A4">
      <w:pPr>
        <w:pStyle w:val="21"/>
        <w:tabs>
          <w:tab w:val="right" w:leader="dot" w:pos="863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ru-RU"/>
        </w:rPr>
      </w:pPr>
      <w:hyperlink w:anchor="_Toc157505945" w:history="1">
        <w:r w:rsidR="00717276" w:rsidRPr="004A295C">
          <w:rPr>
            <w:rStyle w:val="a5"/>
            <w:noProof/>
          </w:rPr>
          <w:t>2.3. Функциональный раздел «Фиксация факта оказания услуги»</w:t>
        </w:r>
        <w:r w:rsidR="00717276">
          <w:rPr>
            <w:noProof/>
            <w:webHidden/>
          </w:rPr>
          <w:tab/>
        </w:r>
        <w:r w:rsidR="00717276">
          <w:rPr>
            <w:noProof/>
            <w:webHidden/>
          </w:rPr>
          <w:fldChar w:fldCharType="begin"/>
        </w:r>
        <w:r w:rsidR="00717276">
          <w:rPr>
            <w:noProof/>
            <w:webHidden/>
          </w:rPr>
          <w:instrText xml:space="preserve"> PAGEREF _Toc157505945 \h </w:instrText>
        </w:r>
        <w:r w:rsidR="00717276">
          <w:rPr>
            <w:noProof/>
            <w:webHidden/>
          </w:rPr>
        </w:r>
        <w:r w:rsidR="00717276">
          <w:rPr>
            <w:noProof/>
            <w:webHidden/>
          </w:rPr>
          <w:fldChar w:fldCharType="separate"/>
        </w:r>
        <w:r w:rsidR="00717276">
          <w:rPr>
            <w:noProof/>
            <w:webHidden/>
          </w:rPr>
          <w:t>5</w:t>
        </w:r>
        <w:r w:rsidR="00717276">
          <w:rPr>
            <w:noProof/>
            <w:webHidden/>
          </w:rPr>
          <w:fldChar w:fldCharType="end"/>
        </w:r>
      </w:hyperlink>
    </w:p>
    <w:p w:rsidR="00717276" w:rsidRDefault="00B367A4">
      <w:pPr>
        <w:pStyle w:val="21"/>
        <w:tabs>
          <w:tab w:val="right" w:leader="dot" w:pos="863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ru-RU"/>
        </w:rPr>
      </w:pPr>
      <w:hyperlink w:anchor="_Toc157505946" w:history="1">
        <w:r w:rsidR="00717276" w:rsidRPr="004A295C">
          <w:rPr>
            <w:rStyle w:val="a5"/>
            <w:noProof/>
          </w:rPr>
          <w:t>2.4. Функциональный раздел «Хранилище данных»</w:t>
        </w:r>
        <w:r w:rsidR="00717276">
          <w:rPr>
            <w:noProof/>
            <w:webHidden/>
          </w:rPr>
          <w:tab/>
        </w:r>
        <w:r w:rsidR="00717276">
          <w:rPr>
            <w:noProof/>
            <w:webHidden/>
          </w:rPr>
          <w:fldChar w:fldCharType="begin"/>
        </w:r>
        <w:r w:rsidR="00717276">
          <w:rPr>
            <w:noProof/>
            <w:webHidden/>
          </w:rPr>
          <w:instrText xml:space="preserve"> PAGEREF _Toc157505946 \h </w:instrText>
        </w:r>
        <w:r w:rsidR="00717276">
          <w:rPr>
            <w:noProof/>
            <w:webHidden/>
          </w:rPr>
        </w:r>
        <w:r w:rsidR="00717276">
          <w:rPr>
            <w:noProof/>
            <w:webHidden/>
          </w:rPr>
          <w:fldChar w:fldCharType="separate"/>
        </w:r>
        <w:r w:rsidR="00717276">
          <w:rPr>
            <w:noProof/>
            <w:webHidden/>
          </w:rPr>
          <w:t>5</w:t>
        </w:r>
        <w:r w:rsidR="00717276">
          <w:rPr>
            <w:noProof/>
            <w:webHidden/>
          </w:rPr>
          <w:fldChar w:fldCharType="end"/>
        </w:r>
      </w:hyperlink>
    </w:p>
    <w:p w:rsidR="00717276" w:rsidRDefault="00B367A4">
      <w:pPr>
        <w:pStyle w:val="21"/>
        <w:tabs>
          <w:tab w:val="right" w:leader="dot" w:pos="863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ru-RU"/>
        </w:rPr>
      </w:pPr>
      <w:hyperlink w:anchor="_Toc157505947" w:history="1">
        <w:r w:rsidR="00717276" w:rsidRPr="004A295C">
          <w:rPr>
            <w:rStyle w:val="a5"/>
            <w:noProof/>
          </w:rPr>
          <w:t>2.5. Функциональный раздел «Администрирование»</w:t>
        </w:r>
        <w:r w:rsidR="00717276">
          <w:rPr>
            <w:noProof/>
            <w:webHidden/>
          </w:rPr>
          <w:tab/>
        </w:r>
        <w:r w:rsidR="00717276">
          <w:rPr>
            <w:noProof/>
            <w:webHidden/>
          </w:rPr>
          <w:fldChar w:fldCharType="begin"/>
        </w:r>
        <w:r w:rsidR="00717276">
          <w:rPr>
            <w:noProof/>
            <w:webHidden/>
          </w:rPr>
          <w:instrText xml:space="preserve"> PAGEREF _Toc157505947 \h </w:instrText>
        </w:r>
        <w:r w:rsidR="00717276">
          <w:rPr>
            <w:noProof/>
            <w:webHidden/>
          </w:rPr>
        </w:r>
        <w:r w:rsidR="00717276">
          <w:rPr>
            <w:noProof/>
            <w:webHidden/>
          </w:rPr>
          <w:fldChar w:fldCharType="separate"/>
        </w:r>
        <w:r w:rsidR="00717276">
          <w:rPr>
            <w:noProof/>
            <w:webHidden/>
          </w:rPr>
          <w:t>6</w:t>
        </w:r>
        <w:r w:rsidR="00717276">
          <w:rPr>
            <w:noProof/>
            <w:webHidden/>
          </w:rPr>
          <w:fldChar w:fldCharType="end"/>
        </w:r>
      </w:hyperlink>
    </w:p>
    <w:p w:rsidR="00717276" w:rsidRDefault="00B367A4">
      <w:pPr>
        <w:pStyle w:val="21"/>
        <w:tabs>
          <w:tab w:val="right" w:leader="dot" w:pos="863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ru-RU"/>
        </w:rPr>
      </w:pPr>
      <w:hyperlink w:anchor="_Toc157505948" w:history="1">
        <w:r w:rsidR="00717276" w:rsidRPr="004A295C">
          <w:rPr>
            <w:rStyle w:val="a5"/>
            <w:noProof/>
          </w:rPr>
          <w:t>2.6. Функциональный раздел «Статистика»</w:t>
        </w:r>
        <w:r w:rsidR="00717276">
          <w:rPr>
            <w:noProof/>
            <w:webHidden/>
          </w:rPr>
          <w:tab/>
        </w:r>
        <w:r w:rsidR="00717276">
          <w:rPr>
            <w:noProof/>
            <w:webHidden/>
          </w:rPr>
          <w:fldChar w:fldCharType="begin"/>
        </w:r>
        <w:r w:rsidR="00717276">
          <w:rPr>
            <w:noProof/>
            <w:webHidden/>
          </w:rPr>
          <w:instrText xml:space="preserve"> PAGEREF _Toc157505948 \h </w:instrText>
        </w:r>
        <w:r w:rsidR="00717276">
          <w:rPr>
            <w:noProof/>
            <w:webHidden/>
          </w:rPr>
        </w:r>
        <w:r w:rsidR="00717276">
          <w:rPr>
            <w:noProof/>
            <w:webHidden/>
          </w:rPr>
          <w:fldChar w:fldCharType="separate"/>
        </w:r>
        <w:r w:rsidR="00717276">
          <w:rPr>
            <w:noProof/>
            <w:webHidden/>
          </w:rPr>
          <w:t>6</w:t>
        </w:r>
        <w:r w:rsidR="00717276">
          <w:rPr>
            <w:noProof/>
            <w:webHidden/>
          </w:rPr>
          <w:fldChar w:fldCharType="end"/>
        </w:r>
      </w:hyperlink>
    </w:p>
    <w:p w:rsidR="00717276" w:rsidRDefault="00B367A4">
      <w:pPr>
        <w:pStyle w:val="11"/>
        <w:tabs>
          <w:tab w:val="right" w:leader="dot" w:pos="8637"/>
        </w:tabs>
        <w:rPr>
          <w:rFonts w:asciiTheme="minorHAnsi" w:eastAsiaTheme="minorEastAsia" w:hAnsiTheme="minorHAnsi" w:cstheme="minorBidi"/>
          <w:caps w:val="0"/>
          <w:noProof/>
          <w:kern w:val="0"/>
          <w:sz w:val="22"/>
          <w:szCs w:val="22"/>
          <w:lang w:eastAsia="ru-RU"/>
        </w:rPr>
      </w:pPr>
      <w:hyperlink w:anchor="_Toc157505949" w:history="1">
        <w:r w:rsidR="00717276" w:rsidRPr="004A295C">
          <w:rPr>
            <w:rStyle w:val="a5"/>
            <w:noProof/>
          </w:rPr>
          <w:t>3. Прикладное программное обеспечение «Клиентское приложение»</w:t>
        </w:r>
        <w:r w:rsidR="00717276">
          <w:rPr>
            <w:noProof/>
            <w:webHidden/>
          </w:rPr>
          <w:tab/>
        </w:r>
        <w:r w:rsidR="00717276">
          <w:rPr>
            <w:noProof/>
            <w:webHidden/>
          </w:rPr>
          <w:fldChar w:fldCharType="begin"/>
        </w:r>
        <w:r w:rsidR="00717276">
          <w:rPr>
            <w:noProof/>
            <w:webHidden/>
          </w:rPr>
          <w:instrText xml:space="preserve"> PAGEREF _Toc157505949 \h </w:instrText>
        </w:r>
        <w:r w:rsidR="00717276">
          <w:rPr>
            <w:noProof/>
            <w:webHidden/>
          </w:rPr>
        </w:r>
        <w:r w:rsidR="00717276">
          <w:rPr>
            <w:noProof/>
            <w:webHidden/>
          </w:rPr>
          <w:fldChar w:fldCharType="separate"/>
        </w:r>
        <w:r w:rsidR="00717276">
          <w:rPr>
            <w:noProof/>
            <w:webHidden/>
          </w:rPr>
          <w:t>7</w:t>
        </w:r>
        <w:r w:rsidR="00717276">
          <w:rPr>
            <w:noProof/>
            <w:webHidden/>
          </w:rPr>
          <w:fldChar w:fldCharType="end"/>
        </w:r>
      </w:hyperlink>
    </w:p>
    <w:p w:rsidR="00454005" w:rsidRDefault="00717276" w:rsidP="00454005">
      <w:pPr>
        <w:pStyle w:val="12"/>
      </w:pPr>
      <w:r>
        <w:rPr>
          <w:rFonts w:ascii="Times New Roman" w:eastAsiaTheme="minorHAnsi" w:hAnsi="Times New Roman"/>
          <w:b w:val="0"/>
          <w:bCs/>
          <w:color w:val="auto"/>
          <w:kern w:val="24"/>
          <w:sz w:val="24"/>
          <w:szCs w:val="24"/>
          <w:lang w:val="en-US" w:eastAsia="en-US"/>
        </w:rPr>
        <w:lastRenderedPageBreak/>
        <w:fldChar w:fldCharType="end"/>
      </w:r>
      <w:bookmarkStart w:id="1" w:name="_Toc157505940"/>
      <w:r w:rsidR="00454005" w:rsidRPr="008D61A8">
        <w:t>Перечень</w:t>
      </w:r>
      <w:r w:rsidR="00454005" w:rsidRPr="00D71F1D">
        <w:t xml:space="preserve"> </w:t>
      </w:r>
      <w:r w:rsidR="00454005" w:rsidRPr="0015035A">
        <w:t>терминов</w:t>
      </w:r>
      <w:r w:rsidR="00454005" w:rsidRPr="00D71F1D">
        <w:t xml:space="preserve"> и сокращений</w:t>
      </w:r>
      <w:bookmarkEnd w:id="0"/>
      <w:bookmarkEnd w:id="1"/>
    </w:p>
    <w:tbl>
      <w:tblPr>
        <w:tblW w:w="8652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top w:w="113" w:type="dxa"/>
          <w:left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2415"/>
        <w:gridCol w:w="6237"/>
      </w:tblGrid>
      <w:tr w:rsidR="00717276" w:rsidRPr="005432F6" w:rsidTr="00717276">
        <w:trPr>
          <w:cantSplit/>
          <w:trHeight w:val="57"/>
          <w:tblHeader/>
        </w:trPr>
        <w:tc>
          <w:tcPr>
            <w:tcW w:w="2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717276" w:rsidRPr="00E05A77" w:rsidRDefault="00717276" w:rsidP="003E69AB">
            <w:pPr>
              <w:pStyle w:val="af3"/>
            </w:pPr>
            <w:r w:rsidRPr="00E05A77">
              <w:t>Сокращение</w:t>
            </w:r>
            <w:r>
              <w:t>/ термин</w:t>
            </w:r>
          </w:p>
        </w:tc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  <w:vAlign w:val="center"/>
          </w:tcPr>
          <w:p w:rsidR="00717276" w:rsidRPr="0048247B" w:rsidRDefault="00717276" w:rsidP="003E69AB">
            <w:pPr>
              <w:pStyle w:val="af3"/>
            </w:pPr>
            <w:r w:rsidRPr="007B01F7">
              <w:t>Наименование/определение</w:t>
            </w:r>
          </w:p>
        </w:tc>
      </w:tr>
      <w:tr w:rsidR="00717276" w:rsidRPr="00E05A77" w:rsidTr="00717276">
        <w:trPr>
          <w:cantSplit/>
          <w:trHeight w:val="57"/>
        </w:trPr>
        <w:tc>
          <w:tcPr>
            <w:tcW w:w="2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17276" w:rsidRDefault="00717276" w:rsidP="003E69AB">
            <w:pPr>
              <w:pStyle w:val="af5"/>
            </w:pPr>
            <w:r>
              <w:t>Держатель карты</w:t>
            </w:r>
          </w:p>
        </w:tc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17276" w:rsidRPr="00985950" w:rsidRDefault="00717276" w:rsidP="003E69AB">
            <w:pPr>
              <w:pStyle w:val="af4"/>
              <w:rPr>
                <w:rStyle w:val="-0"/>
              </w:rPr>
            </w:pPr>
            <w:r w:rsidRPr="005260F3">
              <w:t>Физическое лицо, подключившее национальный платежный инструмент – платежн</w:t>
            </w:r>
            <w:r>
              <w:t>ую</w:t>
            </w:r>
            <w:r w:rsidRPr="005260F3">
              <w:t xml:space="preserve"> карт</w:t>
            </w:r>
            <w:r>
              <w:t>у</w:t>
            </w:r>
            <w:r w:rsidRPr="005260F3">
              <w:t xml:space="preserve"> «Мир», выпущенн</w:t>
            </w:r>
            <w:r>
              <w:t>ую</w:t>
            </w:r>
            <w:r w:rsidRPr="005260F3">
              <w:t xml:space="preserve"> любой кредитной организацией, к </w:t>
            </w:r>
            <w:r>
              <w:t>ЦП КЖ</w:t>
            </w:r>
          </w:p>
        </w:tc>
      </w:tr>
      <w:tr w:rsidR="00717276" w:rsidRPr="00E05A77" w:rsidTr="00717276">
        <w:trPr>
          <w:cantSplit/>
          <w:trHeight w:val="57"/>
        </w:trPr>
        <w:tc>
          <w:tcPr>
            <w:tcW w:w="2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17276" w:rsidRPr="00D61D07" w:rsidRDefault="00717276" w:rsidP="003E69AB">
            <w:pPr>
              <w:pStyle w:val="af5"/>
            </w:pPr>
            <w:r>
              <w:t>КЖ</w:t>
            </w:r>
          </w:p>
        </w:tc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17276" w:rsidRDefault="00717276" w:rsidP="003E69AB">
            <w:pPr>
              <w:pStyle w:val="af4"/>
            </w:pPr>
            <w:r>
              <w:t>Электронный носитель информации ЦП КЖ – многофункциональная именная пластиковая смарт-карта на основе национальной платежной системы «Мир», на которой размещена визуальная и электронная информация, являющаяся электронным носителем информации, содержащейся в ЦП КЖ, идентифицирующая ее держателя</w:t>
            </w:r>
          </w:p>
        </w:tc>
      </w:tr>
      <w:tr w:rsidR="00717276" w:rsidRPr="00E05A77" w:rsidTr="00717276">
        <w:trPr>
          <w:cantSplit/>
          <w:trHeight w:val="57"/>
        </w:trPr>
        <w:tc>
          <w:tcPr>
            <w:tcW w:w="2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17276" w:rsidRDefault="00717276" w:rsidP="003E69AB">
            <w:pPr>
              <w:pStyle w:val="af5"/>
            </w:pPr>
            <w:r w:rsidRPr="00586090">
              <w:t>МСП</w:t>
            </w:r>
          </w:p>
        </w:tc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17276" w:rsidRDefault="00717276" w:rsidP="003E69AB">
            <w:pPr>
              <w:pStyle w:val="af4"/>
            </w:pPr>
            <w:r w:rsidRPr="00586090">
              <w:t>Меры социальной поддержки</w:t>
            </w:r>
          </w:p>
        </w:tc>
      </w:tr>
      <w:tr w:rsidR="00717276" w:rsidRPr="00E05A77" w:rsidTr="00717276">
        <w:trPr>
          <w:cantSplit/>
          <w:trHeight w:val="57"/>
        </w:trPr>
        <w:tc>
          <w:tcPr>
            <w:tcW w:w="2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17276" w:rsidRDefault="00717276" w:rsidP="003E69AB">
            <w:pPr>
              <w:pStyle w:val="af5"/>
            </w:pPr>
            <w:r>
              <w:t>Оператор ЦП КЖ</w:t>
            </w:r>
          </w:p>
        </w:tc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17276" w:rsidRPr="00586090" w:rsidRDefault="00717276" w:rsidP="003E69AB">
            <w:pPr>
              <w:pStyle w:val="af4"/>
            </w:pPr>
            <w:r>
              <w:t>Юридическое лицо, назначенное в соответствии с нормативным актом субъекта РФ, осуществляющего деятельность по эксплуатации ЦП КЖ, в том числе по обработке информации, содержащейся в ее базах данных</w:t>
            </w:r>
          </w:p>
        </w:tc>
      </w:tr>
      <w:tr w:rsidR="00717276" w:rsidRPr="00E05A77" w:rsidTr="00717276">
        <w:trPr>
          <w:cantSplit/>
          <w:trHeight w:val="57"/>
        </w:trPr>
        <w:tc>
          <w:tcPr>
            <w:tcW w:w="2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17276" w:rsidRDefault="00717276" w:rsidP="003E69AB">
            <w:pPr>
              <w:pStyle w:val="af5"/>
            </w:pPr>
            <w:r>
              <w:t>Пользователь</w:t>
            </w:r>
          </w:p>
        </w:tc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17276" w:rsidRDefault="00717276" w:rsidP="003E69AB">
            <w:pPr>
              <w:pStyle w:val="af4"/>
            </w:pPr>
            <w:r>
              <w:t>Лицо, использующее ЦП КЖ. Это может быть как пользователь Информационного портала – держатель КЖ, так и пользователь, осуществляющий эксплуатацию и обслуживание ЦП КЖ</w:t>
            </w:r>
          </w:p>
        </w:tc>
      </w:tr>
      <w:tr w:rsidR="00717276" w:rsidRPr="00E05A77" w:rsidTr="00717276">
        <w:trPr>
          <w:cantSplit/>
          <w:trHeight w:val="57"/>
        </w:trPr>
        <w:tc>
          <w:tcPr>
            <w:tcW w:w="2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17276" w:rsidRDefault="00717276" w:rsidP="003E69AB">
            <w:pPr>
              <w:pStyle w:val="af5"/>
            </w:pPr>
            <w:r>
              <w:t>Пункт подключения</w:t>
            </w:r>
          </w:p>
        </w:tc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17276" w:rsidRDefault="00717276" w:rsidP="003E69AB">
            <w:pPr>
              <w:pStyle w:val="af4"/>
            </w:pPr>
            <w:r w:rsidRPr="005260F3">
              <w:t>Организаци</w:t>
            </w:r>
            <w:r>
              <w:t>я</w:t>
            </w:r>
            <w:r w:rsidRPr="005260F3">
              <w:t>, осуществляющ</w:t>
            </w:r>
            <w:r>
              <w:t>ая</w:t>
            </w:r>
            <w:r w:rsidRPr="005260F3">
              <w:t xml:space="preserve"> подключение платежных карт «Мир», выпущенных кредитной организацией – участником национальной системы платежных карт, созданной в соответствии с законодательством </w:t>
            </w:r>
            <w:r>
              <w:t>РФ</w:t>
            </w:r>
            <w:r w:rsidRPr="005260F3">
              <w:t xml:space="preserve"> о национальной платежной системе, к </w:t>
            </w:r>
            <w:r>
              <w:t>ЦП КЖ</w:t>
            </w:r>
          </w:p>
        </w:tc>
      </w:tr>
      <w:tr w:rsidR="00717276" w:rsidRPr="00E05A77" w:rsidTr="00717276">
        <w:trPr>
          <w:cantSplit/>
          <w:trHeight w:val="57"/>
        </w:trPr>
        <w:tc>
          <w:tcPr>
            <w:tcW w:w="2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17276" w:rsidRDefault="00717276" w:rsidP="003E69AB">
            <w:pPr>
              <w:pStyle w:val="af5"/>
            </w:pPr>
            <w:r>
              <w:t>РФ</w:t>
            </w:r>
          </w:p>
        </w:tc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17276" w:rsidRDefault="00717276" w:rsidP="003E69AB">
            <w:pPr>
              <w:pStyle w:val="af4"/>
            </w:pPr>
            <w:r>
              <w:t>Российская Федерация</w:t>
            </w:r>
          </w:p>
        </w:tc>
      </w:tr>
      <w:tr w:rsidR="00717276" w:rsidRPr="00E05A77" w:rsidTr="00717276">
        <w:trPr>
          <w:cantSplit/>
          <w:trHeight w:val="57"/>
        </w:trPr>
        <w:tc>
          <w:tcPr>
            <w:tcW w:w="2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17276" w:rsidRDefault="00717276" w:rsidP="003E69AB">
            <w:pPr>
              <w:pStyle w:val="af5"/>
            </w:pPr>
            <w:r w:rsidRPr="00586090">
              <w:t>Т</w:t>
            </w:r>
            <w:r>
              <w:t>СП</w:t>
            </w:r>
            <w:r w:rsidRPr="00586090">
              <w:t>-партнер</w:t>
            </w:r>
          </w:p>
        </w:tc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17276" w:rsidRPr="005260F3" w:rsidRDefault="00717276" w:rsidP="003E69AB">
            <w:pPr>
              <w:pStyle w:val="af4"/>
            </w:pPr>
            <w:r>
              <w:t>Торгово-сервисное предприятие, заключившие соглашение с субъектом РФ по участию в проекте «Карта жителя»</w:t>
            </w:r>
          </w:p>
        </w:tc>
      </w:tr>
      <w:tr w:rsidR="00717276" w:rsidRPr="00E05A77" w:rsidTr="00717276">
        <w:trPr>
          <w:cantSplit/>
          <w:trHeight w:val="57"/>
        </w:trPr>
        <w:tc>
          <w:tcPr>
            <w:tcW w:w="2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17276" w:rsidRPr="00A052B4" w:rsidRDefault="00717276" w:rsidP="003E69AB">
            <w:pPr>
              <w:pStyle w:val="af5"/>
            </w:pPr>
            <w:r>
              <w:t>ЦП КЖ</w:t>
            </w:r>
          </w:p>
        </w:tc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17276" w:rsidRPr="00A052B4" w:rsidRDefault="00717276" w:rsidP="003E69AB">
            <w:pPr>
              <w:pStyle w:val="af4"/>
            </w:pPr>
            <w:r>
              <w:t>Цифровая платформа «Карта жителя» 1.0</w:t>
            </w:r>
            <w:bookmarkStart w:id="2" w:name="_GoBack"/>
            <w:bookmarkEnd w:id="2"/>
          </w:p>
        </w:tc>
      </w:tr>
    </w:tbl>
    <w:p w:rsidR="00F06679" w:rsidRDefault="00F06679" w:rsidP="00E51AC8">
      <w:pPr>
        <w:ind w:firstLine="0"/>
      </w:pPr>
    </w:p>
    <w:p w:rsidR="00F06679" w:rsidRDefault="00F06679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br w:type="page"/>
      </w:r>
    </w:p>
    <w:p w:rsidR="00FC4711" w:rsidRPr="00B834DD" w:rsidRDefault="0066417E" w:rsidP="00F06679">
      <w:pPr>
        <w:pStyle w:val="1"/>
      </w:pPr>
      <w:bookmarkStart w:id="3" w:name="_Toc152579166"/>
      <w:bookmarkStart w:id="4" w:name="_Toc157505941"/>
      <w:r w:rsidRPr="00600FBE">
        <w:lastRenderedPageBreak/>
        <w:t>Функциональные</w:t>
      </w:r>
      <w:r w:rsidRPr="00B834DD">
        <w:t xml:space="preserve"> характеристики программного обеспечения</w:t>
      </w:r>
      <w:bookmarkEnd w:id="3"/>
      <w:bookmarkEnd w:id="4"/>
    </w:p>
    <w:p w:rsidR="00E008A6" w:rsidRDefault="00B10B79" w:rsidP="00E008A6">
      <w:pPr>
        <w:pStyle w:val="af1"/>
      </w:pPr>
      <w:r w:rsidRPr="00B10B79">
        <w:t>Цифровая платформа «Карта жителя» 1.0</w:t>
      </w:r>
      <w:r>
        <w:t xml:space="preserve"> (далее - </w:t>
      </w:r>
      <w:r w:rsidR="00303B51">
        <w:t>ЦП КЖ</w:t>
      </w:r>
      <w:r>
        <w:t>)</w:t>
      </w:r>
      <w:r w:rsidR="00E008A6">
        <w:t xml:space="preserve"> предназначена для: </w:t>
      </w:r>
    </w:p>
    <w:p w:rsidR="00E008A6" w:rsidRDefault="00E008A6" w:rsidP="00E008A6">
      <w:pPr>
        <w:pStyle w:val="af2"/>
      </w:pPr>
      <w:r w:rsidRPr="00E008A6">
        <w:t>придания</w:t>
      </w:r>
      <w:r>
        <w:t xml:space="preserve"> статуса </w:t>
      </w:r>
      <w:r w:rsidR="00303B51">
        <w:t>«Карта жителя» (далее – КЖ)</w:t>
      </w:r>
      <w:r>
        <w:t xml:space="preserve"> национальным платежным инструментам (банковские карты «Мир», выпущенные любой кредитной организацией) путем подключения к </w:t>
      </w:r>
      <w:r w:rsidR="00303B51">
        <w:t>ЦП КЖ</w:t>
      </w:r>
      <w:r>
        <w:t>;</w:t>
      </w:r>
    </w:p>
    <w:p w:rsidR="00E008A6" w:rsidRDefault="00E008A6" w:rsidP="00E008A6">
      <w:pPr>
        <w:pStyle w:val="a"/>
      </w:pPr>
      <w:r>
        <w:t xml:space="preserve">обслуживания </w:t>
      </w:r>
      <w:r w:rsidR="00303B51">
        <w:t>КЖ</w:t>
      </w:r>
      <w:r>
        <w:t>;</w:t>
      </w:r>
    </w:p>
    <w:p w:rsidR="00E008A6" w:rsidRDefault="00E008A6" w:rsidP="00E008A6">
      <w:pPr>
        <w:pStyle w:val="a"/>
      </w:pPr>
      <w:r>
        <w:t xml:space="preserve">применения </w:t>
      </w:r>
      <w:r w:rsidR="00303B51">
        <w:t>КЖ</w:t>
      </w:r>
      <w:r>
        <w:t xml:space="preserve"> при предоставлении жителям субъекта Р</w:t>
      </w:r>
      <w:r w:rsidR="00B10B79">
        <w:t>оссийской Федерации (далее – РФ)</w:t>
      </w:r>
      <w:r>
        <w:t xml:space="preserve"> государственных, муниципальных и коммерческих услуг, в том числе при оказании транспортных услуг, мер социальной поддержки (далее – МСП), в сферах социального обслуживания, здравоохранения, при обращениях в </w:t>
      </w:r>
      <w:r w:rsidR="00E51AC8" w:rsidRPr="00AB5F01">
        <w:t>Многофункциональный центр предоставления государственных и муниципальных услуг</w:t>
      </w:r>
      <w:r>
        <w:t xml:space="preserve"> на территории субъекта РФ, а также к хозяйствующим субъектам, осуществляющим розничную торговлю, выполнение работ и оказание платных услуг населению;</w:t>
      </w:r>
    </w:p>
    <w:p w:rsidR="00E008A6" w:rsidRDefault="00E008A6" w:rsidP="00E008A6">
      <w:pPr>
        <w:pStyle w:val="a"/>
      </w:pPr>
      <w:r>
        <w:t>идентификации гражданина при взаимодействии с органами исполнительной власти субъекта РФ, органами местного самоуправления муниципальных образований субъекта РФ и подведомственными им организациям в целях реализации положений настоящего пункта.</w:t>
      </w:r>
    </w:p>
    <w:p w:rsidR="00F957A1" w:rsidRPr="00B834DD" w:rsidRDefault="00F957A1" w:rsidP="00F957A1">
      <w:pPr>
        <w:pStyle w:val="1"/>
      </w:pPr>
      <w:bookmarkStart w:id="5" w:name="_Toc157505942"/>
      <w:r>
        <w:t>Функциональные разделеы ЦП КЖ</w:t>
      </w:r>
      <w:bookmarkEnd w:id="5"/>
    </w:p>
    <w:p w:rsidR="00E65916" w:rsidRPr="00B834DD" w:rsidRDefault="00E008A6" w:rsidP="00B954CA">
      <w:pPr>
        <w:pStyle w:val="2"/>
      </w:pPr>
      <w:bookmarkStart w:id="6" w:name="_Toc157505943"/>
      <w:r w:rsidRPr="00B954CA">
        <w:t>Функциональный</w:t>
      </w:r>
      <w:r w:rsidRPr="00E008A6">
        <w:t xml:space="preserve"> раздел «</w:t>
      </w:r>
      <w:r w:rsidRPr="00F957A1">
        <w:t>Информационный</w:t>
      </w:r>
      <w:r w:rsidRPr="00E008A6">
        <w:t xml:space="preserve"> портал»</w:t>
      </w:r>
      <w:bookmarkEnd w:id="6"/>
    </w:p>
    <w:p w:rsidR="00E008A6" w:rsidRDefault="00303B51" w:rsidP="00E008A6">
      <w:bookmarkStart w:id="7" w:name="_Toc152579168"/>
      <w:r>
        <w:t>Функциональный раздел «</w:t>
      </w:r>
      <w:r w:rsidR="00E008A6">
        <w:t>Информационный портал</w:t>
      </w:r>
      <w:r>
        <w:t>»</w:t>
      </w:r>
      <w:r w:rsidR="00E008A6">
        <w:t xml:space="preserve"> - предназначен для ознакомления граждан с общей информации о возможностях использования ЦП КЖ, информировании держателей КЖ о наличии у них МСП и их использования с помощью КЖ, размещения каталогов торгово-сервисных предприятий-партнеров (далее </w:t>
      </w:r>
      <w:r w:rsidR="00E008A6">
        <w:noBreakHyphen/>
        <w:t xml:space="preserve"> ТСП-партнеры) с перечнями их товаров и услуг и предоставленными на них скидками, а так же возможностями применения скидок от ТСП-партнеров при оплате их товаров и услуг с помощью КЖ, новостях о КЖ, часто задаваемых вопросов, формы обратной связи через сеть Интернет.</w:t>
      </w:r>
    </w:p>
    <w:p w:rsidR="00E008A6" w:rsidRDefault="00E008A6" w:rsidP="002932CD">
      <w:pPr>
        <w:pStyle w:val="af1"/>
      </w:pPr>
      <w:r>
        <w:t>Данный раздел обеспечивает выполнение следующих функций:</w:t>
      </w:r>
    </w:p>
    <w:p w:rsidR="00E008A6" w:rsidRDefault="00E008A6" w:rsidP="00E008A6">
      <w:pPr>
        <w:pStyle w:val="af2"/>
      </w:pPr>
      <w:r>
        <w:t xml:space="preserve">размещение общедоступной для просмотра информации (о возможностях </w:t>
      </w:r>
      <w:r>
        <w:lastRenderedPageBreak/>
        <w:t xml:space="preserve">КЖ, порядке подключения к ЦП КЖ национальных платежных инструментов – банковских карт «Мир», выпущенных кредитными организациями (участниками национальной системы платежных карт), ссылки на веб-сайты пользователей ЦП КЖ - поставщиков товаров и услуг (ТСП-партнеров), в том числе реализующих МСП); </w:t>
      </w:r>
    </w:p>
    <w:p w:rsidR="00E008A6" w:rsidRDefault="00E008A6" w:rsidP="00E008A6">
      <w:pPr>
        <w:pStyle w:val="af2"/>
      </w:pPr>
      <w:r>
        <w:t>просмотр информации из раздела новостей;</w:t>
      </w:r>
    </w:p>
    <w:p w:rsidR="00E008A6" w:rsidRDefault="00E008A6" w:rsidP="00E008A6">
      <w:pPr>
        <w:pStyle w:val="af2"/>
      </w:pPr>
      <w:r>
        <w:t>просмотр раздела с перечнем часто-задаваемых вопросов и ответов на них;</w:t>
      </w:r>
    </w:p>
    <w:p w:rsidR="00E008A6" w:rsidRDefault="00E008A6" w:rsidP="00E008A6">
      <w:pPr>
        <w:pStyle w:val="af2"/>
      </w:pPr>
      <w:r>
        <w:t>использование формы обратной связи авторизованных пользователей – держателей КЖ и неавторизованных пользователей Информационного портала;</w:t>
      </w:r>
    </w:p>
    <w:p w:rsidR="00E008A6" w:rsidRDefault="00E008A6" w:rsidP="00E008A6">
      <w:pPr>
        <w:pStyle w:val="af2"/>
      </w:pPr>
      <w:r>
        <w:t xml:space="preserve">личные кабинеты пользователей </w:t>
      </w:r>
      <w:r w:rsidR="00303B51">
        <w:t>ЦП КЖ</w:t>
      </w:r>
      <w:r>
        <w:t xml:space="preserve"> - держателей </w:t>
      </w:r>
      <w:r w:rsidR="00303B51">
        <w:t>КЖ</w:t>
      </w:r>
      <w:r>
        <w:t>, в том числе регистрация в них.</w:t>
      </w:r>
    </w:p>
    <w:p w:rsidR="00303B51" w:rsidRDefault="00303B51" w:rsidP="00B954CA">
      <w:pPr>
        <w:pStyle w:val="2"/>
      </w:pPr>
      <w:bookmarkStart w:id="8" w:name="_Toc157505944"/>
      <w:bookmarkEnd w:id="7"/>
      <w:r>
        <w:t>Функциональный раздел «Регистр получателей услуг»</w:t>
      </w:r>
      <w:bookmarkEnd w:id="8"/>
    </w:p>
    <w:p w:rsidR="00303B51" w:rsidRDefault="00303B51" w:rsidP="00303B51">
      <w:r>
        <w:t>Функциональный раздел «Регистр получателей услуг» обеспечивает ведение реестра национальных платежных инструментов – банковских карт «Мир» с присвоенным статусом КЖ и персональных данных жителей субъекта РФ, подключенных к ЦП КЖ, в том числе с указанием наличия льготной категории и назначенными в соответствии с ней МСП.</w:t>
      </w:r>
    </w:p>
    <w:p w:rsidR="00303B51" w:rsidRDefault="00303B51" w:rsidP="00B954CA">
      <w:pPr>
        <w:pStyle w:val="2"/>
      </w:pPr>
      <w:bookmarkStart w:id="9" w:name="_Toc157505945"/>
      <w:r>
        <w:t>Функциональный раздел «Фиксация факта оказания услуги»</w:t>
      </w:r>
      <w:bookmarkEnd w:id="9"/>
    </w:p>
    <w:p w:rsidR="00303B51" w:rsidRDefault="00303B51" w:rsidP="00303B51">
      <w:r>
        <w:t>Функциональный раздел «Фиксация факта оказания услуги» обеспечивает обработку и хранение информации об оказанных авторизованным пользователям – держателям КЖ услугах в нефинансовой инфраструктуре на территории субъекта РФ.</w:t>
      </w:r>
    </w:p>
    <w:p w:rsidR="00303B51" w:rsidRDefault="00303B51" w:rsidP="00303B51">
      <w:pPr>
        <w:pStyle w:val="af1"/>
      </w:pPr>
      <w:r>
        <w:t>Данный раздел обеспечивает выполнение следующих функций:</w:t>
      </w:r>
    </w:p>
    <w:p w:rsidR="00303B51" w:rsidRDefault="00303B51" w:rsidP="00303B51">
      <w:pPr>
        <w:pStyle w:val="af2"/>
      </w:pPr>
      <w:r>
        <w:t xml:space="preserve">отображение для Оператора данных об оказанных услугах и МСП пользователям </w:t>
      </w:r>
      <w:r w:rsidR="00E650C1">
        <w:t>ЦП КЖ</w:t>
      </w:r>
      <w:r>
        <w:t xml:space="preserve"> – держателям КЖ;</w:t>
      </w:r>
    </w:p>
    <w:p w:rsidR="00303B51" w:rsidRDefault="00303B51" w:rsidP="00303B51">
      <w:pPr>
        <w:pStyle w:val="af2"/>
      </w:pPr>
      <w:r>
        <w:t>экспорт данных об услугах.</w:t>
      </w:r>
    </w:p>
    <w:p w:rsidR="00303B51" w:rsidRDefault="00303B51" w:rsidP="00B954CA">
      <w:pPr>
        <w:pStyle w:val="2"/>
      </w:pPr>
      <w:bookmarkStart w:id="10" w:name="_Toc157505946"/>
      <w:r>
        <w:t>Функциональный раздел «Хранилище данных»</w:t>
      </w:r>
      <w:bookmarkEnd w:id="10"/>
    </w:p>
    <w:p w:rsidR="00303B51" w:rsidRDefault="00303B51" w:rsidP="00303B51">
      <w:r>
        <w:t xml:space="preserve">Функциональный раздел «Хранилище данных» обеспечивает обработку и хранение информации, содержащейся в </w:t>
      </w:r>
      <w:r w:rsidR="00597BCF">
        <w:t>ЦП КЖ</w:t>
      </w:r>
      <w:r>
        <w:t>:</w:t>
      </w:r>
    </w:p>
    <w:p w:rsidR="00303B51" w:rsidRDefault="00303B51" w:rsidP="00597BCF">
      <w:pPr>
        <w:pStyle w:val="af2"/>
      </w:pPr>
      <w:r>
        <w:t xml:space="preserve">заявления держателей </w:t>
      </w:r>
      <w:r w:rsidR="00597BCF">
        <w:t xml:space="preserve">КЖ </w:t>
      </w:r>
      <w:r>
        <w:t xml:space="preserve">на </w:t>
      </w:r>
      <w:r w:rsidRPr="00E51AC8">
        <w:t xml:space="preserve">подключение </w:t>
      </w:r>
      <w:r w:rsidR="00E51AC8" w:rsidRPr="00E51AC8">
        <w:t>КЖ</w:t>
      </w:r>
      <w:r w:rsidRPr="00E51AC8">
        <w:t>;</w:t>
      </w:r>
    </w:p>
    <w:p w:rsidR="00303B51" w:rsidRDefault="00303B51" w:rsidP="00597BCF">
      <w:pPr>
        <w:pStyle w:val="af2"/>
      </w:pPr>
      <w:r>
        <w:t xml:space="preserve">данные держателей </w:t>
      </w:r>
      <w:r w:rsidR="00597BCF">
        <w:t>КЖ</w:t>
      </w:r>
      <w:r>
        <w:t>;</w:t>
      </w:r>
    </w:p>
    <w:p w:rsidR="00303B51" w:rsidRDefault="00303B51" w:rsidP="00597BCF">
      <w:pPr>
        <w:pStyle w:val="af2"/>
      </w:pPr>
      <w:r>
        <w:t xml:space="preserve">данные подключенных </w:t>
      </w:r>
      <w:r w:rsidR="00597BCF">
        <w:t>КЖ</w:t>
      </w:r>
      <w:r>
        <w:t>;</w:t>
      </w:r>
    </w:p>
    <w:p w:rsidR="00303B51" w:rsidRDefault="00303B51" w:rsidP="00597BCF">
      <w:pPr>
        <w:pStyle w:val="af2"/>
      </w:pPr>
      <w:r>
        <w:lastRenderedPageBreak/>
        <w:t>данные о Пунктах подключения;</w:t>
      </w:r>
    </w:p>
    <w:p w:rsidR="00303B51" w:rsidRDefault="00303B51" w:rsidP="00597BCF">
      <w:pPr>
        <w:pStyle w:val="af2"/>
      </w:pPr>
      <w:r>
        <w:t>данные ТСП-партнеров;</w:t>
      </w:r>
    </w:p>
    <w:p w:rsidR="00303B51" w:rsidRDefault="00303B51" w:rsidP="00597BCF">
      <w:pPr>
        <w:pStyle w:val="af2"/>
      </w:pPr>
      <w:r>
        <w:t xml:space="preserve">данные учетных записей пользователей Оператора </w:t>
      </w:r>
      <w:r w:rsidR="00597BCF">
        <w:t>ЦП КЖ</w:t>
      </w:r>
      <w:r>
        <w:t>;</w:t>
      </w:r>
    </w:p>
    <w:p w:rsidR="00303B51" w:rsidRDefault="00303B51" w:rsidP="00597BCF">
      <w:pPr>
        <w:pStyle w:val="af2"/>
      </w:pPr>
      <w:r>
        <w:t>данные организаций-поставщиков услуг;</w:t>
      </w:r>
    </w:p>
    <w:p w:rsidR="00303B51" w:rsidRDefault="00303B51" w:rsidP="00597BCF">
      <w:pPr>
        <w:pStyle w:val="af2"/>
      </w:pPr>
      <w:r>
        <w:t>реестр услуг;</w:t>
      </w:r>
    </w:p>
    <w:p w:rsidR="00303B51" w:rsidRDefault="00303B51" w:rsidP="00597BCF">
      <w:pPr>
        <w:pStyle w:val="af2"/>
      </w:pPr>
      <w:r>
        <w:t>реестр предоставленных услуг;</w:t>
      </w:r>
    </w:p>
    <w:p w:rsidR="00303B51" w:rsidRDefault="00303B51" w:rsidP="00597BCF">
      <w:pPr>
        <w:pStyle w:val="af2"/>
      </w:pPr>
      <w:r>
        <w:t>новости;</w:t>
      </w:r>
    </w:p>
    <w:p w:rsidR="00303B51" w:rsidRDefault="00303B51" w:rsidP="00597BCF">
      <w:pPr>
        <w:pStyle w:val="af2"/>
      </w:pPr>
      <w:r>
        <w:t>и другие данные.</w:t>
      </w:r>
    </w:p>
    <w:p w:rsidR="00303B51" w:rsidRDefault="00303B51" w:rsidP="00B954CA">
      <w:pPr>
        <w:pStyle w:val="2"/>
      </w:pPr>
      <w:bookmarkStart w:id="11" w:name="_Toc157505947"/>
      <w:r>
        <w:t>Функциональный раздел «Администрирование»</w:t>
      </w:r>
      <w:bookmarkEnd w:id="11"/>
    </w:p>
    <w:p w:rsidR="00303B51" w:rsidRDefault="00454005" w:rsidP="00454005">
      <w:pPr>
        <w:pStyle w:val="af1"/>
      </w:pPr>
      <w:r>
        <w:t xml:space="preserve">Функциональный раздел </w:t>
      </w:r>
      <w:r w:rsidR="00303B51">
        <w:t xml:space="preserve">«Администрирование» </w:t>
      </w:r>
      <w:r w:rsidR="00E76274">
        <w:t xml:space="preserve">обеспечивает </w:t>
      </w:r>
      <w:r w:rsidR="00303B51">
        <w:t>выполн</w:t>
      </w:r>
      <w:r w:rsidR="00E76274">
        <w:t>ение</w:t>
      </w:r>
      <w:r w:rsidR="00303B51">
        <w:t xml:space="preserve"> следующи</w:t>
      </w:r>
      <w:r w:rsidR="00E76274">
        <w:t>х</w:t>
      </w:r>
      <w:r w:rsidR="00303B51">
        <w:t xml:space="preserve"> функци</w:t>
      </w:r>
      <w:r w:rsidR="00E76274">
        <w:t>й</w:t>
      </w:r>
      <w:r w:rsidR="00303B51">
        <w:t>:</w:t>
      </w:r>
    </w:p>
    <w:p w:rsidR="00303B51" w:rsidRDefault="00303B51" w:rsidP="00454005">
      <w:pPr>
        <w:pStyle w:val="af2"/>
      </w:pPr>
      <w:r>
        <w:t xml:space="preserve">авторизация пользователя Оператора </w:t>
      </w:r>
      <w:r w:rsidR="00454005">
        <w:t>ЦП</w:t>
      </w:r>
      <w:r w:rsidR="00454005">
        <w:rPr>
          <w:lang w:val="en-US"/>
        </w:rPr>
        <w:t> </w:t>
      </w:r>
      <w:r w:rsidR="00454005">
        <w:t>КЖ</w:t>
      </w:r>
      <w:r w:rsidR="00454005">
        <w:rPr>
          <w:lang w:val="en-US"/>
        </w:rPr>
        <w:t>:</w:t>
      </w:r>
      <w:r>
        <w:t xml:space="preserve"> при входе в </w:t>
      </w:r>
      <w:r w:rsidR="00454005">
        <w:t>ЦП</w:t>
      </w:r>
      <w:r w:rsidR="00454005">
        <w:rPr>
          <w:lang w:val="en-US"/>
        </w:rPr>
        <w:t> </w:t>
      </w:r>
      <w:r w:rsidR="00454005">
        <w:t xml:space="preserve">КЖ </w:t>
      </w:r>
      <w:r>
        <w:t>на основе аутентификации по логину/паролю;</w:t>
      </w:r>
    </w:p>
    <w:p w:rsidR="00303B51" w:rsidRDefault="00303B51" w:rsidP="00454005">
      <w:pPr>
        <w:pStyle w:val="af2"/>
      </w:pPr>
      <w:r>
        <w:t xml:space="preserve">отображение детальной информации о пользователе Оператора </w:t>
      </w:r>
      <w:r w:rsidR="00454005">
        <w:t>ЦП</w:t>
      </w:r>
      <w:r w:rsidR="00454005">
        <w:rPr>
          <w:lang w:val="en-US"/>
        </w:rPr>
        <w:t> </w:t>
      </w:r>
      <w:r w:rsidR="00454005">
        <w:t>КЖ</w:t>
      </w:r>
      <w:r>
        <w:t>;</w:t>
      </w:r>
    </w:p>
    <w:p w:rsidR="00303B51" w:rsidRDefault="00303B51" w:rsidP="00454005">
      <w:pPr>
        <w:pStyle w:val="af2"/>
      </w:pPr>
      <w:r>
        <w:t xml:space="preserve">создание учётной записи пользователя Оператора </w:t>
      </w:r>
      <w:r w:rsidR="00454005">
        <w:t>ЦП</w:t>
      </w:r>
      <w:r w:rsidR="00454005">
        <w:rPr>
          <w:lang w:val="en-US"/>
        </w:rPr>
        <w:t> </w:t>
      </w:r>
      <w:r w:rsidR="00454005">
        <w:t>КЖ</w:t>
      </w:r>
      <w:r>
        <w:t>;</w:t>
      </w:r>
    </w:p>
    <w:p w:rsidR="00303B51" w:rsidRDefault="00303B51" w:rsidP="00454005">
      <w:pPr>
        <w:pStyle w:val="af2"/>
      </w:pPr>
      <w:r>
        <w:t xml:space="preserve">редактирование учётной записи пользователя Оператора </w:t>
      </w:r>
      <w:r w:rsidR="00454005">
        <w:t>ЦП</w:t>
      </w:r>
      <w:r w:rsidR="00454005">
        <w:rPr>
          <w:lang w:val="en-US"/>
        </w:rPr>
        <w:t> </w:t>
      </w:r>
      <w:r w:rsidR="00454005">
        <w:t>КЖ</w:t>
      </w:r>
      <w:r>
        <w:t>;</w:t>
      </w:r>
    </w:p>
    <w:p w:rsidR="00303B51" w:rsidRDefault="00303B51" w:rsidP="00454005">
      <w:pPr>
        <w:pStyle w:val="af2"/>
      </w:pPr>
      <w:r>
        <w:t xml:space="preserve">временное блокирование пользователя Оператора </w:t>
      </w:r>
      <w:r w:rsidR="00454005">
        <w:t>ЦП</w:t>
      </w:r>
      <w:r w:rsidR="00454005">
        <w:rPr>
          <w:lang w:val="en-US"/>
        </w:rPr>
        <w:t> </w:t>
      </w:r>
      <w:r w:rsidR="00454005">
        <w:t>КЖ</w:t>
      </w:r>
      <w:r>
        <w:t xml:space="preserve">. При активации данной функции пользователю Оператора </w:t>
      </w:r>
      <w:r w:rsidR="00454005">
        <w:t>ЦП</w:t>
      </w:r>
      <w:r w:rsidR="00454005">
        <w:rPr>
          <w:lang w:val="en-US"/>
        </w:rPr>
        <w:t> </w:t>
      </w:r>
      <w:r w:rsidR="00454005">
        <w:t xml:space="preserve">КЖ </w:t>
      </w:r>
      <w:r>
        <w:t xml:space="preserve">должен быть закрыт доступ к </w:t>
      </w:r>
      <w:r w:rsidR="00454005">
        <w:t>ЦП</w:t>
      </w:r>
      <w:r w:rsidR="00454005">
        <w:rPr>
          <w:lang w:val="en-US"/>
        </w:rPr>
        <w:t> </w:t>
      </w:r>
      <w:r w:rsidR="00454005">
        <w:t>КЖ</w:t>
      </w:r>
      <w:r>
        <w:t>;</w:t>
      </w:r>
    </w:p>
    <w:p w:rsidR="00303B51" w:rsidRDefault="00303B51" w:rsidP="00454005">
      <w:pPr>
        <w:pStyle w:val="af2"/>
      </w:pPr>
      <w:r>
        <w:t>отображение списка ролей;</w:t>
      </w:r>
    </w:p>
    <w:p w:rsidR="00303B51" w:rsidRDefault="00303B51" w:rsidP="00454005">
      <w:pPr>
        <w:pStyle w:val="af2"/>
      </w:pPr>
      <w:r>
        <w:t>создание роли;</w:t>
      </w:r>
    </w:p>
    <w:p w:rsidR="00303B51" w:rsidRDefault="00303B51" w:rsidP="00454005">
      <w:pPr>
        <w:pStyle w:val="af2"/>
      </w:pPr>
      <w:r>
        <w:t>отображение разрешений для роли;</w:t>
      </w:r>
    </w:p>
    <w:p w:rsidR="00303B51" w:rsidRDefault="00303B51" w:rsidP="00454005">
      <w:pPr>
        <w:pStyle w:val="af2"/>
      </w:pPr>
      <w:r>
        <w:t>редактирование роли;</w:t>
      </w:r>
    </w:p>
    <w:p w:rsidR="00303B51" w:rsidRDefault="00303B51" w:rsidP="00454005">
      <w:pPr>
        <w:pStyle w:val="af2"/>
      </w:pPr>
      <w:r>
        <w:t xml:space="preserve">аудит действий пользователя Оператора </w:t>
      </w:r>
      <w:r w:rsidR="00454005">
        <w:t>ЦП</w:t>
      </w:r>
      <w:r w:rsidR="00454005">
        <w:rPr>
          <w:lang w:val="en-US"/>
        </w:rPr>
        <w:t> </w:t>
      </w:r>
      <w:r w:rsidR="00454005">
        <w:t>КЖ</w:t>
      </w:r>
      <w:r>
        <w:t xml:space="preserve"> при создании, редактировании и удалении разрешений;</w:t>
      </w:r>
    </w:p>
    <w:p w:rsidR="00303B51" w:rsidRDefault="00303B51" w:rsidP="00454005">
      <w:pPr>
        <w:pStyle w:val="af2"/>
      </w:pPr>
      <w:r>
        <w:t xml:space="preserve">хранение данных о пользователях Оператора </w:t>
      </w:r>
      <w:r w:rsidR="00454005">
        <w:t>ЦП</w:t>
      </w:r>
      <w:r w:rsidR="00454005">
        <w:rPr>
          <w:lang w:val="en-US"/>
        </w:rPr>
        <w:t> </w:t>
      </w:r>
      <w:r w:rsidR="00454005">
        <w:t>КЖ</w:t>
      </w:r>
      <w:r>
        <w:t>, ролях, правах доступа.</w:t>
      </w:r>
    </w:p>
    <w:p w:rsidR="00303B51" w:rsidRDefault="00303B51" w:rsidP="00B954CA">
      <w:pPr>
        <w:pStyle w:val="2"/>
      </w:pPr>
      <w:bookmarkStart w:id="12" w:name="_Toc157505948"/>
      <w:r>
        <w:t>Функциональный раздел «Статистика»</w:t>
      </w:r>
      <w:bookmarkEnd w:id="12"/>
    </w:p>
    <w:p w:rsidR="00303B51" w:rsidRDefault="00454005" w:rsidP="00303B51">
      <w:r>
        <w:t xml:space="preserve">Функциональный раздел </w:t>
      </w:r>
      <w:r w:rsidR="00303B51">
        <w:t>«Статистика» обеспечи</w:t>
      </w:r>
      <w:r>
        <w:t>вает</w:t>
      </w:r>
      <w:r w:rsidR="00303B51">
        <w:t xml:space="preserve"> автоматизацию следующих функций:</w:t>
      </w:r>
    </w:p>
    <w:p w:rsidR="00303B51" w:rsidRDefault="00303B51" w:rsidP="00454005">
      <w:pPr>
        <w:pStyle w:val="af2"/>
      </w:pPr>
      <w:r>
        <w:t xml:space="preserve">формирование статистических отчетов: </w:t>
      </w:r>
      <w:r w:rsidR="00454005">
        <w:t>«</w:t>
      </w:r>
      <w:r>
        <w:t>Общий отчет по заявкам</w:t>
      </w:r>
      <w:r w:rsidR="00454005">
        <w:t>»</w:t>
      </w:r>
      <w:r>
        <w:t xml:space="preserve"> (содержит агрегированную информацию по заявкам сгруппированную по ТСП-</w:t>
      </w:r>
      <w:r>
        <w:lastRenderedPageBreak/>
        <w:t xml:space="preserve">партнерам, льготной категории услуги, с указанием статуса заявки), </w:t>
      </w:r>
      <w:r w:rsidR="00454005">
        <w:t>«</w:t>
      </w:r>
      <w:r>
        <w:t>Общий отчет по оказанным услугам</w:t>
      </w:r>
      <w:r w:rsidR="00454005">
        <w:t>»</w:t>
      </w:r>
      <w:r>
        <w:t xml:space="preserve"> (содержит агрегированную информацию по факту оказания услуг в разрезах ТСП-партнеров, льготной категории, периода). </w:t>
      </w:r>
    </w:p>
    <w:p w:rsidR="00303B51" w:rsidRDefault="00303B51" w:rsidP="00454005">
      <w:pPr>
        <w:pStyle w:val="af2"/>
      </w:pPr>
      <w:r>
        <w:t xml:space="preserve">предоставление возможности формирования отчетности Оператором </w:t>
      </w:r>
      <w:r w:rsidR="00454005">
        <w:t>ЦП</w:t>
      </w:r>
      <w:r w:rsidR="00454005">
        <w:rPr>
          <w:lang w:val="en-US"/>
        </w:rPr>
        <w:t> </w:t>
      </w:r>
      <w:r w:rsidR="00454005">
        <w:t>КЖ</w:t>
      </w:r>
      <w:r>
        <w:t>.</w:t>
      </w:r>
    </w:p>
    <w:p w:rsidR="00303B51" w:rsidRDefault="00454005" w:rsidP="00F957A1">
      <w:pPr>
        <w:pStyle w:val="1"/>
      </w:pPr>
      <w:bookmarkStart w:id="13" w:name="_Toc157505949"/>
      <w:r>
        <w:t xml:space="preserve">Прикладное программное обеспечение </w:t>
      </w:r>
      <w:r w:rsidR="00303B51">
        <w:t>«</w:t>
      </w:r>
      <w:r w:rsidR="00303B51" w:rsidRPr="00F06679">
        <w:t>Клиентское</w:t>
      </w:r>
      <w:r w:rsidR="00303B51">
        <w:t xml:space="preserve"> приложение»</w:t>
      </w:r>
      <w:bookmarkEnd w:id="13"/>
    </w:p>
    <w:p w:rsidR="00303B51" w:rsidRDefault="00303B51" w:rsidP="00303B51">
      <w:r>
        <w:t xml:space="preserve">Прикладное программное обеспечение </w:t>
      </w:r>
      <w:r w:rsidR="00454005">
        <w:t>ЦП КЖ</w:t>
      </w:r>
      <w:r>
        <w:t xml:space="preserve"> «Клиентское приложение» </w:t>
      </w:r>
      <w:r w:rsidR="00454005">
        <w:t>-</w:t>
      </w:r>
      <w:r>
        <w:t>предназначено для предоставления физическим лицам возможности с личных устройств (ПК, смартфон, планшет) выполнить следующее:</w:t>
      </w:r>
    </w:p>
    <w:p w:rsidR="00303B51" w:rsidRDefault="00303B51" w:rsidP="00454005">
      <w:pPr>
        <w:pStyle w:val="af2"/>
      </w:pPr>
      <w:r>
        <w:t xml:space="preserve">регистрацию и вход в Личный кабинет </w:t>
      </w:r>
      <w:r w:rsidR="00454005">
        <w:t>ЦП КЖ</w:t>
      </w:r>
      <w:r>
        <w:t xml:space="preserve"> для физических лиц, в том числе держателей </w:t>
      </w:r>
      <w:r w:rsidR="00454005">
        <w:t>КЖ</w:t>
      </w:r>
      <w:r>
        <w:t>;</w:t>
      </w:r>
    </w:p>
    <w:p w:rsidR="00303B51" w:rsidRDefault="00303B51" w:rsidP="00454005">
      <w:pPr>
        <w:pStyle w:val="af2"/>
      </w:pPr>
      <w:r>
        <w:t>просмотр общедоступной информации, функционал «Информационный портал»;</w:t>
      </w:r>
    </w:p>
    <w:p w:rsidR="00303B51" w:rsidRDefault="00303B51" w:rsidP="00454005">
      <w:pPr>
        <w:pStyle w:val="af2"/>
      </w:pPr>
      <w:r>
        <w:t>просмотр информации из раздела новостей «Информационный портал»;</w:t>
      </w:r>
    </w:p>
    <w:p w:rsidR="00303B51" w:rsidRDefault="00303B51" w:rsidP="00454005">
      <w:pPr>
        <w:pStyle w:val="af2"/>
      </w:pPr>
      <w:r>
        <w:t>заполнение и отправление формы обратной связи с «Информационный портал»;</w:t>
      </w:r>
    </w:p>
    <w:p w:rsidR="005762FA" w:rsidRDefault="00303B51" w:rsidP="00454005">
      <w:pPr>
        <w:pStyle w:val="af2"/>
      </w:pPr>
      <w:r>
        <w:t>просмотр перечня часто-задаваемых вопросов в «Информационный портал» и ответов на них.</w:t>
      </w:r>
    </w:p>
    <w:p w:rsidR="005762FA" w:rsidRPr="00B834DD" w:rsidRDefault="005762FA" w:rsidP="005762FA"/>
    <w:sectPr w:rsidR="005762FA" w:rsidRPr="00B834DD" w:rsidSect="00165C9E">
      <w:headerReference w:type="default" r:id="rId8"/>
      <w:footerReference w:type="default" r:id="rId9"/>
      <w:headerReference w:type="first" r:id="rId10"/>
      <w:pgSz w:w="11906" w:h="16838"/>
      <w:pgMar w:top="1134" w:right="1558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7A4" w:rsidRDefault="00B367A4" w:rsidP="00600FBE">
      <w:r>
        <w:separator/>
      </w:r>
    </w:p>
  </w:endnote>
  <w:endnote w:type="continuationSeparator" w:id="0">
    <w:p w:rsidR="00B367A4" w:rsidRDefault="00B367A4" w:rsidP="00600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614E" w:rsidRDefault="0070614E" w:rsidP="00600FBE">
    <w:pPr>
      <w:pStyle w:val="ab"/>
    </w:pPr>
    <w:r w:rsidRPr="0008108F"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37A815CF" wp14:editId="4659819D">
          <wp:simplePos x="0" y="0"/>
          <wp:positionH relativeFrom="page">
            <wp:posOffset>108585</wp:posOffset>
          </wp:positionH>
          <wp:positionV relativeFrom="paragraph">
            <wp:posOffset>-552450</wp:posOffset>
          </wp:positionV>
          <wp:extent cx="1095375" cy="1163520"/>
          <wp:effectExtent l="0" t="0" r="0" b="0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" name="Рисунок 1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1163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7A4" w:rsidRDefault="00B367A4" w:rsidP="00600FBE">
      <w:r>
        <w:separator/>
      </w:r>
    </w:p>
  </w:footnote>
  <w:footnote w:type="continuationSeparator" w:id="0">
    <w:p w:rsidR="00B367A4" w:rsidRDefault="00B367A4" w:rsidP="00600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72522864"/>
      <w:docPartObj>
        <w:docPartGallery w:val="Page Numbers (Top of Page)"/>
        <w:docPartUnique/>
      </w:docPartObj>
    </w:sdtPr>
    <w:sdtEndPr/>
    <w:sdtContent>
      <w:p w:rsidR="00E81088" w:rsidRDefault="00165C9E" w:rsidP="00165C9E">
        <w:pPr>
          <w:pStyle w:val="a9"/>
          <w:spacing w:line="360" w:lineRule="auto"/>
          <w:ind w:firstLine="0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1088" w:rsidRDefault="00E81088" w:rsidP="00165C9E">
    <w:pPr>
      <w:pStyle w:val="a9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E787673" wp14:editId="0E64D69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657475" cy="747867"/>
          <wp:effectExtent l="0" t="0" r="0" b="0"/>
          <wp:wrapNone/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547" name="Рисунок 1005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7475" cy="7478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4487A1B"/>
    <w:multiLevelType w:val="hybridMultilevel"/>
    <w:tmpl w:val="85E42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C5A65"/>
    <w:multiLevelType w:val="multilevel"/>
    <w:tmpl w:val="D9948738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9882C2F"/>
    <w:multiLevelType w:val="multilevel"/>
    <w:tmpl w:val="9F3E7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2F57B1"/>
    <w:multiLevelType w:val="hybridMultilevel"/>
    <w:tmpl w:val="EBA25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B0963"/>
    <w:multiLevelType w:val="multilevel"/>
    <w:tmpl w:val="93886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54433E"/>
    <w:multiLevelType w:val="hybridMultilevel"/>
    <w:tmpl w:val="C53AB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9390F"/>
    <w:multiLevelType w:val="hybridMultilevel"/>
    <w:tmpl w:val="4BC07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E13284"/>
    <w:multiLevelType w:val="multilevel"/>
    <w:tmpl w:val="6B82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7979FA"/>
    <w:multiLevelType w:val="multilevel"/>
    <w:tmpl w:val="28FEFFCA"/>
    <w:lvl w:ilvl="0">
      <w:start w:val="1"/>
      <w:numFmt w:val="bullet"/>
      <w:pStyle w:val="a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75E40B46"/>
    <w:multiLevelType w:val="multilevel"/>
    <w:tmpl w:val="79A0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9C5DF2"/>
    <w:multiLevelType w:val="multilevel"/>
    <w:tmpl w:val="C3621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3"/>
  </w:num>
  <w:num w:numId="5">
    <w:abstractNumId w:val="8"/>
  </w:num>
  <w:num w:numId="6">
    <w:abstractNumId w:val="11"/>
  </w:num>
  <w:num w:numId="7">
    <w:abstractNumId w:val="1"/>
  </w:num>
  <w:num w:numId="8">
    <w:abstractNumId w:val="4"/>
  </w:num>
  <w:num w:numId="9">
    <w:abstractNumId w:val="6"/>
  </w:num>
  <w:num w:numId="10">
    <w:abstractNumId w:val="7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711"/>
    <w:rsid w:val="0000034F"/>
    <w:rsid w:val="00015FBB"/>
    <w:rsid w:val="00076C6A"/>
    <w:rsid w:val="0010290F"/>
    <w:rsid w:val="00102E1C"/>
    <w:rsid w:val="001127BD"/>
    <w:rsid w:val="0012770B"/>
    <w:rsid w:val="00132443"/>
    <w:rsid w:val="00165C9E"/>
    <w:rsid w:val="001742A6"/>
    <w:rsid w:val="001A07A1"/>
    <w:rsid w:val="001E508E"/>
    <w:rsid w:val="00204488"/>
    <w:rsid w:val="0023596F"/>
    <w:rsid w:val="00240B42"/>
    <w:rsid w:val="002932CD"/>
    <w:rsid w:val="002A4480"/>
    <w:rsid w:val="002B4006"/>
    <w:rsid w:val="00303B51"/>
    <w:rsid w:val="00325607"/>
    <w:rsid w:val="00337ABE"/>
    <w:rsid w:val="00363C77"/>
    <w:rsid w:val="003A6E7B"/>
    <w:rsid w:val="003C5875"/>
    <w:rsid w:val="003F1E17"/>
    <w:rsid w:val="00422DAC"/>
    <w:rsid w:val="00454005"/>
    <w:rsid w:val="004B00FF"/>
    <w:rsid w:val="004E5CDD"/>
    <w:rsid w:val="00511C96"/>
    <w:rsid w:val="0056525E"/>
    <w:rsid w:val="005762FA"/>
    <w:rsid w:val="0058281E"/>
    <w:rsid w:val="00597BCF"/>
    <w:rsid w:val="005B7D1C"/>
    <w:rsid w:val="005D09F2"/>
    <w:rsid w:val="005F3EE7"/>
    <w:rsid w:val="00600FBE"/>
    <w:rsid w:val="00626108"/>
    <w:rsid w:val="0062697B"/>
    <w:rsid w:val="00653B69"/>
    <w:rsid w:val="0066417E"/>
    <w:rsid w:val="00691001"/>
    <w:rsid w:val="00697FFC"/>
    <w:rsid w:val="006E0A98"/>
    <w:rsid w:val="0070614E"/>
    <w:rsid w:val="00717276"/>
    <w:rsid w:val="00791FCF"/>
    <w:rsid w:val="007C6ADD"/>
    <w:rsid w:val="007E0B35"/>
    <w:rsid w:val="007E4E05"/>
    <w:rsid w:val="007F663D"/>
    <w:rsid w:val="00815CED"/>
    <w:rsid w:val="00840D09"/>
    <w:rsid w:val="00874A85"/>
    <w:rsid w:val="00886134"/>
    <w:rsid w:val="008C5CCA"/>
    <w:rsid w:val="0091596A"/>
    <w:rsid w:val="00931E9C"/>
    <w:rsid w:val="00965660"/>
    <w:rsid w:val="0099279F"/>
    <w:rsid w:val="00A100E2"/>
    <w:rsid w:val="00A745AC"/>
    <w:rsid w:val="00AD322C"/>
    <w:rsid w:val="00AE6C31"/>
    <w:rsid w:val="00B10B79"/>
    <w:rsid w:val="00B17B76"/>
    <w:rsid w:val="00B367A4"/>
    <w:rsid w:val="00B3724E"/>
    <w:rsid w:val="00B834DD"/>
    <w:rsid w:val="00B954CA"/>
    <w:rsid w:val="00C63804"/>
    <w:rsid w:val="00C649D9"/>
    <w:rsid w:val="00C85839"/>
    <w:rsid w:val="00CF1EA9"/>
    <w:rsid w:val="00D52979"/>
    <w:rsid w:val="00D64071"/>
    <w:rsid w:val="00D7301A"/>
    <w:rsid w:val="00DA3AAC"/>
    <w:rsid w:val="00DE748E"/>
    <w:rsid w:val="00DF62BD"/>
    <w:rsid w:val="00DF6471"/>
    <w:rsid w:val="00E008A6"/>
    <w:rsid w:val="00E12035"/>
    <w:rsid w:val="00E33529"/>
    <w:rsid w:val="00E37D0C"/>
    <w:rsid w:val="00E51AC8"/>
    <w:rsid w:val="00E57077"/>
    <w:rsid w:val="00E650C1"/>
    <w:rsid w:val="00E65916"/>
    <w:rsid w:val="00E76274"/>
    <w:rsid w:val="00E81088"/>
    <w:rsid w:val="00E82559"/>
    <w:rsid w:val="00E87C78"/>
    <w:rsid w:val="00F06679"/>
    <w:rsid w:val="00F30C50"/>
    <w:rsid w:val="00F76BE1"/>
    <w:rsid w:val="00F957A1"/>
    <w:rsid w:val="00FC4711"/>
    <w:rsid w:val="00FD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76E110-1EAB-4380-B09A-C9BC706CC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600FBE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F06679"/>
    <w:pPr>
      <w:keepNext/>
      <w:keepLines/>
      <w:widowControl/>
      <w:numPr>
        <w:numId w:val="12"/>
      </w:numPr>
      <w:spacing w:before="500" w:after="120"/>
      <w:jc w:val="center"/>
      <w:outlineLvl w:val="0"/>
    </w:pPr>
    <w:rPr>
      <w:rFonts w:ascii="Times New Roman Полужирный" w:eastAsiaTheme="majorEastAsia" w:hAnsi="Times New Roman Полужирный" w:cstheme="majorBidi"/>
      <w:b/>
      <w:caps/>
      <w:color w:val="2F5496" w:themeColor="accent1" w:themeShade="BF"/>
      <w:sz w:val="28"/>
      <w:szCs w:val="32"/>
    </w:rPr>
  </w:style>
  <w:style w:type="paragraph" w:styleId="2">
    <w:name w:val="heading 2"/>
    <w:basedOn w:val="1"/>
    <w:next w:val="a0"/>
    <w:link w:val="20"/>
    <w:uiPriority w:val="9"/>
    <w:unhideWhenUsed/>
    <w:qFormat/>
    <w:rsid w:val="00B954CA"/>
    <w:pPr>
      <w:numPr>
        <w:ilvl w:val="1"/>
      </w:numPr>
      <w:spacing w:before="200" w:after="0"/>
      <w:ind w:firstLine="709"/>
      <w:jc w:val="both"/>
      <w:outlineLvl w:val="1"/>
    </w:pPr>
    <w:rPr>
      <w:caps w:val="0"/>
      <w:kern w:val="28"/>
      <w:sz w:val="24"/>
    </w:rPr>
  </w:style>
  <w:style w:type="paragraph" w:styleId="3">
    <w:name w:val="heading 3"/>
    <w:basedOn w:val="a0"/>
    <w:next w:val="a0"/>
    <w:link w:val="30"/>
    <w:uiPriority w:val="9"/>
    <w:unhideWhenUsed/>
    <w:rsid w:val="00F957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4"/>
    <w:qFormat/>
    <w:rsid w:val="00791FCF"/>
    <w:pPr>
      <w:numPr>
        <w:numId w:val="11"/>
      </w:numPr>
      <w:contextualSpacing/>
    </w:pPr>
  </w:style>
  <w:style w:type="character" w:customStyle="1" w:styleId="10">
    <w:name w:val="Заголовок 1 Знак"/>
    <w:basedOn w:val="a1"/>
    <w:link w:val="1"/>
    <w:uiPriority w:val="9"/>
    <w:rsid w:val="00F06679"/>
    <w:rPr>
      <w:rFonts w:ascii="Times New Roman Полужирный" w:eastAsiaTheme="majorEastAsia" w:hAnsi="Times New Roman Полужирный" w:cstheme="majorBidi"/>
      <w:b/>
      <w:caps/>
      <w:color w:val="2F5496" w:themeColor="accent1" w:themeShade="BF"/>
      <w:kern w:val="1"/>
      <w:sz w:val="28"/>
      <w:szCs w:val="32"/>
    </w:rPr>
  </w:style>
  <w:style w:type="paragraph" w:styleId="a4">
    <w:name w:val="TOC Heading"/>
    <w:basedOn w:val="1"/>
    <w:next w:val="a0"/>
    <w:uiPriority w:val="39"/>
    <w:unhideWhenUsed/>
    <w:rsid w:val="00FC4711"/>
    <w:pPr>
      <w:outlineLvl w:val="9"/>
    </w:pPr>
    <w:rPr>
      <w:lang w:eastAsia="ru-RU"/>
    </w:rPr>
  </w:style>
  <w:style w:type="paragraph" w:customStyle="1" w:styleId="list-group-item">
    <w:name w:val="list-group-item"/>
    <w:basedOn w:val="a0"/>
    <w:rsid w:val="00E87C78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11">
    <w:name w:val="toc 1"/>
    <w:basedOn w:val="a0"/>
    <w:next w:val="a0"/>
    <w:autoRedefine/>
    <w:uiPriority w:val="39"/>
    <w:unhideWhenUsed/>
    <w:rsid w:val="00653B69"/>
    <w:pPr>
      <w:spacing w:after="100" w:line="312" w:lineRule="auto"/>
      <w:ind w:firstLine="0"/>
    </w:pPr>
    <w:rPr>
      <w:caps/>
      <w:kern w:val="24"/>
    </w:rPr>
  </w:style>
  <w:style w:type="character" w:styleId="a5">
    <w:name w:val="Hyperlink"/>
    <w:basedOn w:val="a1"/>
    <w:uiPriority w:val="99"/>
    <w:unhideWhenUsed/>
    <w:rsid w:val="0010290F"/>
    <w:rPr>
      <w:color w:val="0563C1" w:themeColor="hyperlink"/>
      <w:u w:val="single"/>
    </w:rPr>
  </w:style>
  <w:style w:type="paragraph" w:styleId="a6">
    <w:name w:val="Normal (Web)"/>
    <w:basedOn w:val="a0"/>
    <w:uiPriority w:val="99"/>
    <w:semiHidden/>
    <w:unhideWhenUsed/>
    <w:rsid w:val="0010290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inline-comment-marker">
    <w:name w:val="inline-comment-marker"/>
    <w:basedOn w:val="a1"/>
    <w:rsid w:val="0010290F"/>
  </w:style>
  <w:style w:type="paragraph" w:styleId="a7">
    <w:name w:val="No Spacing"/>
    <w:link w:val="a8"/>
    <w:uiPriority w:val="1"/>
    <w:rsid w:val="00E81088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1"/>
    <w:link w:val="a7"/>
    <w:uiPriority w:val="1"/>
    <w:rsid w:val="00E81088"/>
    <w:rPr>
      <w:rFonts w:eastAsiaTheme="minorEastAsia"/>
      <w:lang w:eastAsia="ru-RU"/>
    </w:rPr>
  </w:style>
  <w:style w:type="paragraph" w:styleId="a9">
    <w:name w:val="header"/>
    <w:basedOn w:val="a0"/>
    <w:link w:val="aa"/>
    <w:uiPriority w:val="99"/>
    <w:unhideWhenUsed/>
    <w:rsid w:val="00165C9E"/>
    <w:pPr>
      <w:tabs>
        <w:tab w:val="center" w:pos="4677"/>
        <w:tab w:val="right" w:pos="9355"/>
      </w:tabs>
      <w:spacing w:before="120" w:after="300" w:line="240" w:lineRule="auto"/>
      <w:jc w:val="center"/>
    </w:pPr>
  </w:style>
  <w:style w:type="character" w:customStyle="1" w:styleId="aa">
    <w:name w:val="Верхний колонтитул Знак"/>
    <w:basedOn w:val="a1"/>
    <w:link w:val="a9"/>
    <w:uiPriority w:val="99"/>
    <w:rsid w:val="00165C9E"/>
    <w:rPr>
      <w:rFonts w:ascii="Times New Roman" w:hAnsi="Times New Roman" w:cs="Times New Roman"/>
      <w:kern w:val="1"/>
      <w:sz w:val="24"/>
      <w:szCs w:val="24"/>
    </w:rPr>
  </w:style>
  <w:style w:type="paragraph" w:styleId="ab">
    <w:name w:val="footer"/>
    <w:basedOn w:val="a0"/>
    <w:link w:val="ac"/>
    <w:uiPriority w:val="99"/>
    <w:unhideWhenUsed/>
    <w:rsid w:val="00E81088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E81088"/>
  </w:style>
  <w:style w:type="paragraph" w:styleId="ad">
    <w:name w:val="Balloon Text"/>
    <w:basedOn w:val="a0"/>
    <w:link w:val="ae"/>
    <w:uiPriority w:val="99"/>
    <w:semiHidden/>
    <w:unhideWhenUsed/>
    <w:rsid w:val="001E508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1"/>
    <w:link w:val="ad"/>
    <w:uiPriority w:val="99"/>
    <w:semiHidden/>
    <w:rsid w:val="001E508E"/>
    <w:rPr>
      <w:rFonts w:ascii="Segoe UI" w:hAnsi="Segoe UI" w:cs="Segoe UI"/>
      <w:sz w:val="18"/>
      <w:szCs w:val="18"/>
    </w:rPr>
  </w:style>
  <w:style w:type="paragraph" w:styleId="31">
    <w:name w:val="toc 3"/>
    <w:basedOn w:val="a0"/>
    <w:next w:val="a0"/>
    <w:autoRedefine/>
    <w:uiPriority w:val="39"/>
    <w:semiHidden/>
    <w:unhideWhenUsed/>
    <w:rsid w:val="00B834DD"/>
    <w:pPr>
      <w:spacing w:after="100"/>
      <w:ind w:left="440"/>
    </w:pPr>
  </w:style>
  <w:style w:type="paragraph" w:styleId="21">
    <w:name w:val="toc 2"/>
    <w:basedOn w:val="a0"/>
    <w:next w:val="a0"/>
    <w:autoRedefine/>
    <w:uiPriority w:val="39"/>
    <w:unhideWhenUsed/>
    <w:rsid w:val="00717276"/>
    <w:pPr>
      <w:spacing w:after="100"/>
      <w:ind w:left="284" w:firstLine="0"/>
    </w:pPr>
  </w:style>
  <w:style w:type="paragraph" w:customStyle="1" w:styleId="af">
    <w:name w:val="Название_все прописные"/>
    <w:basedOn w:val="a0"/>
    <w:qFormat/>
    <w:rsid w:val="0023596F"/>
    <w:pPr>
      <w:pageBreakBefore/>
      <w:spacing w:before="360" w:after="500"/>
      <w:ind w:firstLine="0"/>
      <w:jc w:val="center"/>
    </w:pPr>
    <w:rPr>
      <w:rFonts w:eastAsiaTheme="majorEastAsia"/>
      <w:b/>
      <w:bCs/>
      <w:caps/>
      <w:color w:val="2F5496" w:themeColor="accent1" w:themeShade="BF"/>
      <w:sz w:val="28"/>
      <w:szCs w:val="28"/>
    </w:rPr>
  </w:style>
  <w:style w:type="paragraph" w:customStyle="1" w:styleId="af0">
    <w:name w:val="титульник название"/>
    <w:basedOn w:val="a"/>
    <w:qFormat/>
    <w:rsid w:val="0023596F"/>
    <w:pPr>
      <w:numPr>
        <w:numId w:val="0"/>
      </w:numPr>
      <w:spacing w:line="240" w:lineRule="auto"/>
      <w:jc w:val="center"/>
    </w:pPr>
    <w:rPr>
      <w:b/>
      <w:color w:val="2F5496" w:themeColor="accent1" w:themeShade="BF"/>
      <w:sz w:val="44"/>
      <w:szCs w:val="44"/>
    </w:rPr>
  </w:style>
  <w:style w:type="paragraph" w:customStyle="1" w:styleId="22">
    <w:name w:val="титульник название документа 2"/>
    <w:basedOn w:val="a7"/>
    <w:qFormat/>
    <w:rsid w:val="00653B69"/>
    <w:pPr>
      <w:spacing w:before="40" w:after="40"/>
      <w:ind w:left="-142"/>
      <w:jc w:val="center"/>
    </w:pPr>
    <w:rPr>
      <w:rFonts w:ascii="Times New Roman" w:hAnsi="Times New Roman" w:cs="Times New Roman"/>
      <w:caps/>
      <w:sz w:val="24"/>
      <w:szCs w:val="24"/>
    </w:rPr>
  </w:style>
  <w:style w:type="paragraph" w:customStyle="1" w:styleId="af1">
    <w:name w:val="обычный неразрыв"/>
    <w:basedOn w:val="a0"/>
    <w:qFormat/>
    <w:rsid w:val="00791FCF"/>
    <w:pPr>
      <w:keepNext/>
    </w:pPr>
  </w:style>
  <w:style w:type="paragraph" w:customStyle="1" w:styleId="af2">
    <w:name w:val="перичисление тире"/>
    <w:basedOn w:val="a"/>
    <w:qFormat/>
    <w:rsid w:val="00E008A6"/>
  </w:style>
  <w:style w:type="paragraph" w:customStyle="1" w:styleId="-">
    <w:name w:val="ИАЦ. Текст-таблица"/>
    <w:basedOn w:val="a0"/>
    <w:link w:val="-0"/>
    <w:rsid w:val="00454005"/>
    <w:pPr>
      <w:widowControl/>
      <w:autoSpaceDE/>
      <w:autoSpaceDN/>
      <w:adjustRightInd/>
      <w:spacing w:before="60"/>
      <w:ind w:firstLine="0"/>
    </w:pPr>
    <w:rPr>
      <w:rFonts w:eastAsia="Arial Unicode MS"/>
      <w:kern w:val="0"/>
      <w:lang w:eastAsia="ru-RU"/>
    </w:rPr>
  </w:style>
  <w:style w:type="character" w:customStyle="1" w:styleId="-0">
    <w:name w:val="ИАЦ. Текст-таблица Знак"/>
    <w:basedOn w:val="a1"/>
    <w:link w:val="-"/>
    <w:rsid w:val="00454005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af3">
    <w:name w:val="ТЗ табл шапка"/>
    <w:basedOn w:val="a0"/>
    <w:rsid w:val="00454005"/>
    <w:pPr>
      <w:widowControl/>
      <w:autoSpaceDE/>
      <w:autoSpaceDN/>
      <w:adjustRightInd/>
      <w:spacing w:before="60" w:after="60" w:line="240" w:lineRule="auto"/>
      <w:ind w:firstLine="0"/>
      <w:jc w:val="center"/>
    </w:pPr>
    <w:rPr>
      <w:rFonts w:eastAsiaTheme="majorEastAsia"/>
      <w:b/>
      <w:bCs/>
      <w:color w:val="000000"/>
      <w:kern w:val="0"/>
    </w:rPr>
  </w:style>
  <w:style w:type="paragraph" w:customStyle="1" w:styleId="12">
    <w:name w:val="ТЗ Заголовок 1 без нумерации"/>
    <w:basedOn w:val="a0"/>
    <w:rsid w:val="00454005"/>
    <w:pPr>
      <w:keepNext/>
      <w:keepLines/>
      <w:pageBreakBefore/>
      <w:widowControl/>
      <w:autoSpaceDE/>
      <w:autoSpaceDN/>
      <w:adjustRightInd/>
      <w:spacing w:before="120" w:after="360"/>
      <w:ind w:firstLine="0"/>
      <w:jc w:val="center"/>
      <w:outlineLvl w:val="0"/>
    </w:pPr>
    <w:rPr>
      <w:rFonts w:ascii="Times New Roman Полужирный" w:eastAsia="Times New Roman" w:hAnsi="Times New Roman Полужирный"/>
      <w:b/>
      <w:caps/>
      <w:color w:val="2F5496" w:themeColor="accent1" w:themeShade="BF"/>
      <w:kern w:val="0"/>
      <w:sz w:val="28"/>
      <w:szCs w:val="28"/>
      <w:lang w:eastAsia="ru-RU"/>
    </w:rPr>
  </w:style>
  <w:style w:type="paragraph" w:customStyle="1" w:styleId="af4">
    <w:name w:val="ТЗ табл текст неразрыв абзац"/>
    <w:basedOn w:val="a0"/>
    <w:rsid w:val="00454005"/>
    <w:pPr>
      <w:keepLines/>
      <w:widowControl/>
      <w:autoSpaceDE/>
      <w:autoSpaceDN/>
      <w:adjustRightInd/>
      <w:spacing w:after="20" w:line="240" w:lineRule="auto"/>
      <w:ind w:firstLine="0"/>
    </w:pPr>
    <w:rPr>
      <w:rFonts w:eastAsiaTheme="majorEastAsia"/>
      <w:color w:val="000000"/>
      <w:kern w:val="0"/>
    </w:rPr>
  </w:style>
  <w:style w:type="paragraph" w:customStyle="1" w:styleId="af5">
    <w:name w:val="ТЗ табл текст лев"/>
    <w:basedOn w:val="a0"/>
    <w:rsid w:val="00454005"/>
    <w:pPr>
      <w:widowControl/>
      <w:autoSpaceDE/>
      <w:autoSpaceDN/>
      <w:adjustRightInd/>
      <w:spacing w:line="240" w:lineRule="auto"/>
      <w:ind w:firstLine="0"/>
      <w:jc w:val="left"/>
    </w:pPr>
    <w:rPr>
      <w:rFonts w:eastAsiaTheme="majorEastAsia"/>
      <w:color w:val="000000"/>
      <w:kern w:val="0"/>
    </w:rPr>
  </w:style>
  <w:style w:type="character" w:customStyle="1" w:styleId="20">
    <w:name w:val="Заголовок 2 Знак"/>
    <w:basedOn w:val="a1"/>
    <w:link w:val="2"/>
    <w:uiPriority w:val="9"/>
    <w:rsid w:val="00B954CA"/>
    <w:rPr>
      <w:rFonts w:ascii="Times New Roman Полужирный" w:eastAsiaTheme="majorEastAsia" w:hAnsi="Times New Roman Полужирный" w:cstheme="majorBidi"/>
      <w:b/>
      <w:color w:val="2F5496" w:themeColor="accent1" w:themeShade="BF"/>
      <w:kern w:val="28"/>
      <w:sz w:val="24"/>
      <w:szCs w:val="32"/>
    </w:rPr>
  </w:style>
  <w:style w:type="character" w:customStyle="1" w:styleId="30">
    <w:name w:val="Заголовок 3 Знак"/>
    <w:basedOn w:val="a1"/>
    <w:link w:val="3"/>
    <w:uiPriority w:val="9"/>
    <w:rsid w:val="00F957A1"/>
    <w:rPr>
      <w:rFonts w:asciiTheme="majorHAnsi" w:eastAsiaTheme="majorEastAsia" w:hAnsiTheme="majorHAnsi" w:cstheme="majorBidi"/>
      <w:color w:val="1F3763" w:themeColor="accent1" w:themeShade="7F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1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55598-95D7-4BA3-AED2-8B9DDA706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Функциональные характеристики</dc:subject>
  <dc:creator>Княжева Анна Сергеевна</dc:creator>
  <cp:keywords/>
  <dc:description/>
  <cp:lastModifiedBy>Княжева Анна Сергеевна</cp:lastModifiedBy>
  <cp:revision>8</cp:revision>
  <dcterms:created xsi:type="dcterms:W3CDTF">2023-12-07T08:53:00Z</dcterms:created>
  <dcterms:modified xsi:type="dcterms:W3CDTF">2024-02-20T06:53:00Z</dcterms:modified>
</cp:coreProperties>
</file>